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66" w:rsidRDefault="00E7106A" w:rsidP="00A75683">
      <w:pPr>
        <w:pStyle w:val="Ttulo"/>
        <w:numPr>
          <w:ilvl w:val="0"/>
          <w:numId w:val="1"/>
        </w:numPr>
        <w:jc w:val="center"/>
      </w:pPr>
      <w:r>
        <w:rPr>
          <w:noProof/>
          <w:lang w:eastAsia="pt-PT"/>
        </w:rPr>
        <mc:AlternateContent>
          <mc:Choice Requires="wpg">
            <w:drawing>
              <wp:anchor distT="0" distB="0" distL="228600" distR="228600" simplePos="0" relativeHeight="251659264" behindDoc="0" locked="0" layoutInCell="1" allowOverlap="1">
                <wp:simplePos x="0" y="0"/>
                <wp:positionH relativeFrom="page">
                  <wp:posOffset>113665</wp:posOffset>
                </wp:positionH>
                <wp:positionV relativeFrom="margin">
                  <wp:align>center</wp:align>
                </wp:positionV>
                <wp:extent cx="2924175" cy="10357485"/>
                <wp:effectExtent l="0" t="0" r="9525" b="5715"/>
                <wp:wrapSquare wrapText="bothSides"/>
                <wp:docPr id="50" name="Grupo 50"/>
                <wp:cNvGraphicFramePr/>
                <a:graphic xmlns:a="http://schemas.openxmlformats.org/drawingml/2006/main">
                  <a:graphicData uri="http://schemas.microsoft.com/office/word/2010/wordprocessingGroup">
                    <wpg:wgp>
                      <wpg:cNvGrpSpPr/>
                      <wpg:grpSpPr>
                        <a:xfrm>
                          <a:off x="0" y="0"/>
                          <a:ext cx="2924175" cy="10357485"/>
                          <a:chOff x="-9727" y="-43295"/>
                          <a:chExt cx="2956929" cy="9277350"/>
                        </a:xfrm>
                      </wpg:grpSpPr>
                      <wps:wsp>
                        <wps:cNvPr id="51" name="Caixa de Texto 51"/>
                        <wps:cNvSpPr txBox="1"/>
                        <wps:spPr>
                          <a:xfrm>
                            <a:off x="190501" y="-43295"/>
                            <a:ext cx="2250911" cy="92773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167237" w:rsidRDefault="00167237" w:rsidP="00DB7FE1">
                              <w:pPr>
                                <w:rPr>
                                  <w:color w:val="595959" w:themeColor="text1" w:themeTint="A6"/>
                                  <w:sz w:val="20"/>
                                  <w:szCs w:val="20"/>
                                </w:rPr>
                              </w:pPr>
                              <w:r>
                                <w:rPr>
                                  <w:noProof/>
                                  <w:color w:val="7F7F7F" w:themeColor="text1" w:themeTint="80"/>
                                  <w:sz w:val="20"/>
                                  <w:szCs w:val="20"/>
                                  <w:lang w:eastAsia="pt-PT"/>
                                </w:rPr>
                                <w:drawing>
                                  <wp:inline distT="0" distB="0" distL="0" distR="0" wp14:anchorId="4FB6CE84" wp14:editId="331D8D4C">
                                    <wp:extent cx="1371600" cy="212222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o2.JPG"/>
                                            <pic:cNvPicPr/>
                                          </pic:nvPicPr>
                                          <pic:blipFill>
                                            <a:blip r:embed="rId5">
                                              <a:extLst>
                                                <a:ext uri="{28A0092B-C50C-407E-A947-70E740481C1C}">
                                                  <a14:useLocalDpi xmlns:a14="http://schemas.microsoft.com/office/drawing/2010/main" val="0"/>
                                                </a:ext>
                                              </a:extLst>
                                            </a:blip>
                                            <a:stretch>
                                              <a:fillRect/>
                                            </a:stretch>
                                          </pic:blipFill>
                                          <pic:spPr>
                                            <a:xfrm>
                                              <a:off x="0" y="0"/>
                                              <a:ext cx="1373677" cy="2125440"/>
                                            </a:xfrm>
                                            <a:prstGeom prst="rect">
                                              <a:avLst/>
                                            </a:prstGeom>
                                          </pic:spPr>
                                        </pic:pic>
                                      </a:graphicData>
                                    </a:graphic>
                                  </wp:inline>
                                </w:drawing>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tângulo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ágono 4"/>
                        <wps:cNvSpPr/>
                        <wps:spPr>
                          <a:xfrm>
                            <a:off x="-9727" y="92407"/>
                            <a:ext cx="2956929" cy="523781"/>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7237" w:rsidRPr="00DB7FE1" w:rsidRDefault="00167237" w:rsidP="00E7106A">
                              <w:pPr>
                                <w:jc w:val="center"/>
                                <w:rPr>
                                  <w:sz w:val="18"/>
                                  <w:szCs w:val="18"/>
                                </w:rPr>
                              </w:pPr>
                              <w:proofErr w:type="spellStart"/>
                              <w:r w:rsidRPr="00DB7FE1">
                                <w:rPr>
                                  <w:sz w:val="18"/>
                                  <w:szCs w:val="18"/>
                                </w:rPr>
                                <w:t>Talburt</w:t>
                              </w:r>
                              <w:proofErr w:type="spellEnd"/>
                              <w:r w:rsidRPr="00DB7FE1">
                                <w:rPr>
                                  <w:sz w:val="18"/>
                                  <w:szCs w:val="18"/>
                                </w:rPr>
                                <w:t xml:space="preserve">, Susan &amp; </w:t>
                              </w:r>
                              <w:proofErr w:type="spellStart"/>
                              <w:r w:rsidRPr="00DB7FE1">
                                <w:rPr>
                                  <w:sz w:val="18"/>
                                  <w:szCs w:val="18"/>
                                </w:rPr>
                                <w:t>Steinberg</w:t>
                              </w:r>
                              <w:proofErr w:type="spellEnd"/>
                              <w:r w:rsidRPr="00DB7FE1">
                                <w:rPr>
                                  <w:sz w:val="18"/>
                                  <w:szCs w:val="18"/>
                                </w:rPr>
                                <w:t>, Shirley R. (</w:t>
                              </w:r>
                              <w:proofErr w:type="spellStart"/>
                              <w:r w:rsidRPr="00DB7FE1">
                                <w:rPr>
                                  <w:sz w:val="18"/>
                                  <w:szCs w:val="18"/>
                                </w:rPr>
                                <w:t>Orgs</w:t>
                              </w:r>
                              <w:proofErr w:type="spellEnd"/>
                              <w:r w:rsidRPr="00DB7FE1">
                                <w:rPr>
                                  <w:sz w:val="18"/>
                                  <w:szCs w:val="18"/>
                                </w:rPr>
                                <w:t>.) (2007).</w:t>
                              </w:r>
                              <w:r>
                                <w:rPr>
                                  <w:sz w:val="18"/>
                                  <w:szCs w:val="18"/>
                                </w:rPr>
                                <w:t xml:space="preserve"> </w:t>
                              </w:r>
                              <w:r w:rsidRPr="00DB7FE1">
                                <w:rPr>
                                  <w:sz w:val="18"/>
                                  <w:szCs w:val="18"/>
                                </w:rPr>
                                <w:t xml:space="preserve">Pensar Queer: sexualidade, cultura e educação. Mangualde: Edições </w:t>
                              </w:r>
                              <w:proofErr w:type="spellStart"/>
                              <w:r w:rsidRPr="00DB7FE1">
                                <w:rPr>
                                  <w:sz w:val="18"/>
                                  <w:szCs w:val="18"/>
                                </w:rPr>
                                <w:t>Pedago</w:t>
                              </w:r>
                              <w:proofErr w:type="spellEnd"/>
                              <w:r w:rsidRPr="00DB7FE1">
                                <w:rPr>
                                  <w:sz w:val="18"/>
                                  <w:szCs w:val="18"/>
                                </w:rPr>
                                <w:t>.</w:t>
                              </w:r>
                            </w:p>
                            <w:p w:rsidR="00167237" w:rsidRPr="00DB7FE1" w:rsidRDefault="00167237" w:rsidP="00DB7FE1">
                              <w:pPr>
                                <w:pStyle w:val="SemEspaamento"/>
                                <w:rPr>
                                  <w:sz w:val="20"/>
                                  <w:szCs w:val="20"/>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50" o:spid="_x0000_s1026" style="position:absolute;left:0;text-align:left;margin-left:8.95pt;margin-top:0;width:230.25pt;height:815.55pt;z-index:251659264;mso-wrap-distance-left:18pt;mso-wrap-distance-right:18pt;mso-position-horizontal-relative:page;mso-position-vertical:center;mso-position-vertical-relative:margin" coordorigin="-97,-432" coordsize="29569,9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">
                <v:shapetype id="_x0000_t202" coordsize="21600,21600" o:spt="202" path="m,l,21600r21600,l21600,xe">
                  <v:stroke joinstyle="miter"/>
                  <v:path gradientshapeok="t" o:connecttype="rect"/>
                </v:shapetype>
                <v:shape id="Caixa de Texto 51" o:spid="_x0000_s1027" type="#_x0000_t202" style="position:absolute;left:1905;top:-432;width:22509;height:9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rsidR="00167237" w:rsidRDefault="00167237" w:rsidP="00DB7FE1">
                        <w:pPr>
                          <w:rPr>
                            <w:color w:val="595959" w:themeColor="text1" w:themeTint="A6"/>
                            <w:sz w:val="20"/>
                            <w:szCs w:val="20"/>
                          </w:rPr>
                        </w:pPr>
                        <w:r>
                          <w:rPr>
                            <w:noProof/>
                            <w:color w:val="7F7F7F" w:themeColor="text1" w:themeTint="80"/>
                            <w:sz w:val="20"/>
                            <w:szCs w:val="20"/>
                            <w:lang w:eastAsia="pt-PT"/>
                          </w:rPr>
                          <w:drawing>
                            <wp:inline distT="0" distB="0" distL="0" distR="0" wp14:anchorId="4FB6CE84" wp14:editId="331D8D4C">
                              <wp:extent cx="1371600" cy="212222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o2.JPG"/>
                                      <pic:cNvPicPr/>
                                    </pic:nvPicPr>
                                    <pic:blipFill>
                                      <a:blip r:embed="rId5">
                                        <a:extLst>
                                          <a:ext uri="{28A0092B-C50C-407E-A947-70E740481C1C}">
                                            <a14:useLocalDpi xmlns:a14="http://schemas.microsoft.com/office/drawing/2010/main" val="0"/>
                                          </a:ext>
                                        </a:extLst>
                                      </a:blip>
                                      <a:stretch>
                                        <a:fillRect/>
                                      </a:stretch>
                                    </pic:blipFill>
                                    <pic:spPr>
                                      <a:xfrm>
                                        <a:off x="0" y="0"/>
                                        <a:ext cx="1373677" cy="2125440"/>
                                      </a:xfrm>
                                      <a:prstGeom prst="rect">
                                        <a:avLst/>
                                      </a:prstGeom>
                                    </pic:spPr>
                                  </pic:pic>
                                </a:graphicData>
                              </a:graphic>
                            </wp:inline>
                          </w:drawing>
                        </w:r>
                      </w:p>
                    </w:txbxContent>
                  </v:textbox>
                </v:shape>
                <v:rect id="Retângulo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t4xgAAANsAAAAPAAAAZHJzL2Rvd25yZXYueG1sRI9Ba8JA&#10;FITvhf6H5RV6q5sGK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ahsbeMYAAADbAAAA&#10;DwAAAAAAAAAAAAAAAAAHAgAAZHJzL2Rvd25yZXYueG1sUEsFBgAAAAADAAMAtwAAAPoCAAAAAA==&#10;" fillcolor="#9d360e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9" type="#_x0000_t15" style="position:absolute;left:-97;top:924;width:29569;height:5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" adj="19687" fillcolor="#f09415 [3204]" stroked="f" strokeweight="1pt">
                  <v:textbox inset="28.8pt,0,14.4pt,0">
                    <w:txbxContent>
                      <w:p w:rsidR="00167237" w:rsidRPr="00DB7FE1" w:rsidRDefault="00167237" w:rsidP="00E7106A">
                        <w:pPr>
                          <w:jc w:val="center"/>
                          <w:rPr>
                            <w:sz w:val="18"/>
                            <w:szCs w:val="18"/>
                          </w:rPr>
                        </w:pPr>
                        <w:proofErr w:type="spellStart"/>
                        <w:r w:rsidRPr="00DB7FE1">
                          <w:rPr>
                            <w:sz w:val="18"/>
                            <w:szCs w:val="18"/>
                          </w:rPr>
                          <w:t>Talburt</w:t>
                        </w:r>
                        <w:proofErr w:type="spellEnd"/>
                        <w:r w:rsidRPr="00DB7FE1">
                          <w:rPr>
                            <w:sz w:val="18"/>
                            <w:szCs w:val="18"/>
                          </w:rPr>
                          <w:t xml:space="preserve">, Susan &amp; </w:t>
                        </w:r>
                        <w:proofErr w:type="spellStart"/>
                        <w:r w:rsidRPr="00DB7FE1">
                          <w:rPr>
                            <w:sz w:val="18"/>
                            <w:szCs w:val="18"/>
                          </w:rPr>
                          <w:t>Steinberg</w:t>
                        </w:r>
                        <w:proofErr w:type="spellEnd"/>
                        <w:r w:rsidRPr="00DB7FE1">
                          <w:rPr>
                            <w:sz w:val="18"/>
                            <w:szCs w:val="18"/>
                          </w:rPr>
                          <w:t>, Shirley R. (</w:t>
                        </w:r>
                        <w:proofErr w:type="spellStart"/>
                        <w:r w:rsidRPr="00DB7FE1">
                          <w:rPr>
                            <w:sz w:val="18"/>
                            <w:szCs w:val="18"/>
                          </w:rPr>
                          <w:t>Orgs</w:t>
                        </w:r>
                        <w:proofErr w:type="spellEnd"/>
                        <w:r w:rsidRPr="00DB7FE1">
                          <w:rPr>
                            <w:sz w:val="18"/>
                            <w:szCs w:val="18"/>
                          </w:rPr>
                          <w:t>.) (2007).</w:t>
                        </w:r>
                        <w:r>
                          <w:rPr>
                            <w:sz w:val="18"/>
                            <w:szCs w:val="18"/>
                          </w:rPr>
                          <w:t xml:space="preserve"> </w:t>
                        </w:r>
                        <w:r w:rsidRPr="00DB7FE1">
                          <w:rPr>
                            <w:sz w:val="18"/>
                            <w:szCs w:val="18"/>
                          </w:rPr>
                          <w:t xml:space="preserve">Pensar Queer: sexualidade, cultura e educação. Mangualde: Edições </w:t>
                        </w:r>
                        <w:proofErr w:type="spellStart"/>
                        <w:r w:rsidRPr="00DB7FE1">
                          <w:rPr>
                            <w:sz w:val="18"/>
                            <w:szCs w:val="18"/>
                          </w:rPr>
                          <w:t>Pedago</w:t>
                        </w:r>
                        <w:proofErr w:type="spellEnd"/>
                        <w:r w:rsidRPr="00DB7FE1">
                          <w:rPr>
                            <w:sz w:val="18"/>
                            <w:szCs w:val="18"/>
                          </w:rPr>
                          <w:t>.</w:t>
                        </w:r>
                      </w:p>
                      <w:p w:rsidR="00167237" w:rsidRPr="00DB7FE1" w:rsidRDefault="00167237" w:rsidP="00DB7FE1">
                        <w:pPr>
                          <w:pStyle w:val="SemEspaamento"/>
                          <w:rPr>
                            <w:sz w:val="20"/>
                            <w:szCs w:val="20"/>
                          </w:rPr>
                        </w:pPr>
                      </w:p>
                    </w:txbxContent>
                  </v:textbox>
                </v:shape>
                <w10:wrap type="square" anchorx="page" anchory="margin"/>
              </v:group>
            </w:pict>
          </mc:Fallback>
        </mc:AlternateContent>
      </w:r>
      <w:r w:rsidR="00DB7FE1">
        <w:t>Ficha de Leitura Individual</w:t>
      </w:r>
    </w:p>
    <w:p w:rsidR="00DB7FE1" w:rsidRPr="00293856" w:rsidRDefault="00DB7FE1" w:rsidP="00DB7FE1">
      <w:pPr>
        <w:pStyle w:val="Subttulo"/>
        <w:jc w:val="center"/>
        <w:rPr>
          <w:b/>
        </w:rPr>
      </w:pPr>
      <w:r w:rsidRPr="00293856">
        <w:rPr>
          <w:b/>
        </w:rPr>
        <w:t xml:space="preserve">Capitulo 1: O pé esquerdo de Dante </w:t>
      </w:r>
      <w:bookmarkStart w:id="0" w:name="_GoBack"/>
      <w:bookmarkEnd w:id="0"/>
      <w:r w:rsidRPr="00293856">
        <w:rPr>
          <w:b/>
        </w:rPr>
        <w:t>atira a teoria queer para a engrenagem</w:t>
      </w:r>
    </w:p>
    <w:p w:rsidR="008E0E32" w:rsidRDefault="002D4AA5" w:rsidP="00293856">
      <w:pPr>
        <w:ind w:firstLine="708"/>
      </w:pPr>
      <w:r>
        <w:rPr>
          <w:noProof/>
        </w:rPr>
        <mc:AlternateContent>
          <mc:Choice Requires="wps">
            <w:drawing>
              <wp:anchor distT="45720" distB="45720" distL="114300" distR="114300" simplePos="0" relativeHeight="251661312" behindDoc="0" locked="0" layoutInCell="1" allowOverlap="1">
                <wp:simplePos x="0" y="0"/>
                <wp:positionH relativeFrom="column">
                  <wp:posOffset>-651510</wp:posOffset>
                </wp:positionH>
                <wp:positionV relativeFrom="paragraph">
                  <wp:posOffset>577850</wp:posOffset>
                </wp:positionV>
                <wp:extent cx="2619375" cy="655320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55320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2D4AA5" w:rsidRPr="002D4AA5" w:rsidRDefault="002D4AA5" w:rsidP="002D4AA5">
                            <w:pPr>
                              <w:spacing w:line="259" w:lineRule="auto"/>
                              <w:rPr>
                                <w:rFonts w:ascii="Times New Roman" w:hAnsi="Times New Roman"/>
                                <w:b/>
                                <w:sz w:val="18"/>
                                <w:szCs w:val="18"/>
                                <w:u w:val="single"/>
                              </w:rPr>
                            </w:pPr>
                            <w:r w:rsidRPr="002D4AA5">
                              <w:rPr>
                                <w:rFonts w:ascii="Times New Roman" w:hAnsi="Times New Roman"/>
                                <w:b/>
                                <w:sz w:val="18"/>
                                <w:szCs w:val="18"/>
                                <w:u w:val="single"/>
                              </w:rPr>
                              <w:t>Referência Bibliográfica</w:t>
                            </w:r>
                            <w:r w:rsidRPr="002D4AA5">
                              <w:rPr>
                                <w:rFonts w:ascii="Times New Roman" w:hAnsi="Times New Roman"/>
                                <w:b/>
                                <w:sz w:val="18"/>
                                <w:szCs w:val="18"/>
                              </w:rPr>
                              <w:t>:</w:t>
                            </w:r>
                            <w:r w:rsidRPr="002D4AA5">
                              <w:rPr>
                                <w:rFonts w:ascii="Times New Roman" w:hAnsi="Times New Roman"/>
                                <w:sz w:val="18"/>
                                <w:szCs w:val="18"/>
                              </w:rPr>
                              <w:t xml:space="preserve"> </w:t>
                            </w:r>
                            <w:proofErr w:type="spellStart"/>
                            <w:r w:rsidRPr="002D4AA5">
                              <w:rPr>
                                <w:rFonts w:ascii="Times New Roman" w:hAnsi="Times New Roman"/>
                                <w:sz w:val="18"/>
                                <w:szCs w:val="18"/>
                              </w:rPr>
                              <w:t>Talburt</w:t>
                            </w:r>
                            <w:proofErr w:type="spellEnd"/>
                            <w:r w:rsidRPr="002D4AA5">
                              <w:rPr>
                                <w:rFonts w:ascii="Times New Roman" w:hAnsi="Times New Roman"/>
                                <w:sz w:val="18"/>
                                <w:szCs w:val="18"/>
                              </w:rPr>
                              <w:t xml:space="preserve">, S., &amp; </w:t>
                            </w:r>
                            <w:proofErr w:type="spellStart"/>
                            <w:r w:rsidRPr="002D4AA5">
                              <w:rPr>
                                <w:rFonts w:ascii="Times New Roman" w:hAnsi="Times New Roman"/>
                                <w:sz w:val="18"/>
                                <w:szCs w:val="18"/>
                              </w:rPr>
                              <w:t>Steinberg</w:t>
                            </w:r>
                            <w:proofErr w:type="spellEnd"/>
                            <w:r w:rsidRPr="002D4AA5">
                              <w:rPr>
                                <w:rFonts w:ascii="Times New Roman" w:hAnsi="Times New Roman"/>
                                <w:sz w:val="18"/>
                                <w:szCs w:val="18"/>
                              </w:rPr>
                              <w:t xml:space="preserve">, S. R. (2000). Pensar QUEER: Sexualidade, cultura e educação. Nova Iorque: Edições </w:t>
                            </w:r>
                            <w:proofErr w:type="spellStart"/>
                            <w:r w:rsidRPr="002D4AA5">
                              <w:rPr>
                                <w:rFonts w:ascii="Times New Roman" w:hAnsi="Times New Roman"/>
                                <w:sz w:val="18"/>
                                <w:szCs w:val="18"/>
                              </w:rPr>
                              <w:t>Pedago</w:t>
                            </w:r>
                            <w:proofErr w:type="spellEnd"/>
                            <w:r w:rsidRPr="002D4AA5">
                              <w:rPr>
                                <w:rFonts w:ascii="Times New Roman" w:hAnsi="Times New Roman"/>
                                <w:sz w:val="18"/>
                                <w:szCs w:val="18"/>
                              </w:rPr>
                              <w:t>. Pp.135-144</w:t>
                            </w:r>
                          </w:p>
                          <w:p w:rsidR="002D4AA5" w:rsidRPr="002D4AA5" w:rsidRDefault="002D4AA5" w:rsidP="002D4AA5">
                            <w:pPr>
                              <w:spacing w:line="360" w:lineRule="auto"/>
                              <w:jc w:val="both"/>
                              <w:rPr>
                                <w:sz w:val="18"/>
                                <w:szCs w:val="18"/>
                              </w:rPr>
                            </w:pPr>
                            <w:r w:rsidRPr="002D4AA5">
                              <w:rPr>
                                <w:rFonts w:ascii="Times New Roman" w:hAnsi="Times New Roman"/>
                                <w:b/>
                                <w:sz w:val="18"/>
                                <w:szCs w:val="18"/>
                                <w:u w:val="single"/>
                              </w:rPr>
                              <w:t>Lançamento do livro:</w:t>
                            </w:r>
                            <w:r w:rsidRPr="002D4AA5">
                              <w:rPr>
                                <w:rFonts w:ascii="Times New Roman" w:hAnsi="Times New Roman"/>
                                <w:sz w:val="18"/>
                                <w:szCs w:val="18"/>
                              </w:rPr>
                              <w:t xml:space="preserve"> 2007</w:t>
                            </w:r>
                          </w:p>
                          <w:p w:rsidR="002D4AA5" w:rsidRPr="002D4AA5" w:rsidRDefault="002D4AA5" w:rsidP="002D4AA5">
                            <w:pPr>
                              <w:spacing w:line="360" w:lineRule="auto"/>
                              <w:jc w:val="both"/>
                              <w:rPr>
                                <w:rFonts w:ascii="Times New Roman" w:hAnsi="Times New Roman"/>
                                <w:sz w:val="18"/>
                                <w:szCs w:val="18"/>
                              </w:rPr>
                            </w:pPr>
                            <w:r w:rsidRPr="002D4AA5">
                              <w:rPr>
                                <w:rFonts w:ascii="Times New Roman" w:hAnsi="Times New Roman"/>
                                <w:sz w:val="18"/>
                                <w:szCs w:val="18"/>
                              </w:rPr>
                              <w:t>174 páginas</w:t>
                            </w:r>
                          </w:p>
                          <w:p w:rsidR="002D4AA5" w:rsidRPr="002D4AA5" w:rsidRDefault="002D4AA5" w:rsidP="002D4AA5">
                            <w:pPr>
                              <w:spacing w:line="360" w:lineRule="auto"/>
                              <w:jc w:val="both"/>
                              <w:rPr>
                                <w:sz w:val="18"/>
                                <w:szCs w:val="18"/>
                              </w:rPr>
                            </w:pPr>
                            <w:r w:rsidRPr="002D4AA5">
                              <w:rPr>
                                <w:rFonts w:ascii="Times New Roman" w:hAnsi="Times New Roman"/>
                                <w:b/>
                                <w:sz w:val="18"/>
                                <w:szCs w:val="18"/>
                                <w:u w:val="single"/>
                              </w:rPr>
                              <w:t>Idioma</w:t>
                            </w:r>
                            <w:r w:rsidRPr="002D4AA5">
                              <w:rPr>
                                <w:rFonts w:ascii="Times New Roman" w:hAnsi="Times New Roman"/>
                                <w:sz w:val="18"/>
                                <w:szCs w:val="18"/>
                              </w:rPr>
                              <w:t>: Português</w:t>
                            </w:r>
                          </w:p>
                          <w:p w:rsidR="002D4AA5" w:rsidRPr="002D4AA5" w:rsidRDefault="002D4AA5" w:rsidP="002D4AA5">
                            <w:pPr>
                              <w:spacing w:line="360" w:lineRule="auto"/>
                              <w:jc w:val="both"/>
                            </w:pPr>
                            <w:r w:rsidRPr="002D4AA5">
                              <w:rPr>
                                <w:rFonts w:ascii="Times New Roman" w:hAnsi="Times New Roman"/>
                                <w:b/>
                                <w:sz w:val="18"/>
                                <w:szCs w:val="18"/>
                                <w:u w:val="single"/>
                              </w:rPr>
                              <w:t>Autor do capítulo 5:</w:t>
                            </w:r>
                            <w:r w:rsidRPr="002D4AA5">
                              <w:rPr>
                                <w:rFonts w:ascii="Times New Roman" w:hAnsi="Times New Roman"/>
                                <w:sz w:val="18"/>
                                <w:szCs w:val="18"/>
                              </w:rPr>
                              <w:t xml:space="preserve"> Shirley R. </w:t>
                            </w:r>
                            <w:proofErr w:type="spellStart"/>
                            <w:r w:rsidRPr="002D4AA5">
                              <w:rPr>
                                <w:rFonts w:ascii="Times New Roman" w:hAnsi="Times New Roman"/>
                                <w:sz w:val="18"/>
                                <w:szCs w:val="18"/>
                              </w:rPr>
                              <w:t>Steinberg</w:t>
                            </w:r>
                            <w:proofErr w:type="spellEnd"/>
                            <w:r w:rsidRPr="002D4AA5">
                              <w:rPr>
                                <w:rFonts w:ascii="Times New Roman" w:hAnsi="Times New Roman"/>
                                <w:sz w:val="18"/>
                                <w:szCs w:val="18"/>
                              </w:rPr>
                              <w:t xml:space="preserve"> (nascido a 03 março de 1952) é uma educadora, escritora e oradora público cujo trabalho centra-se na pedagogia crítica. Escreveu e editou vários livros e artigos sobre a pedagogia crítica, cultura urbana e juventude, estudos culturais, e as questões de raça, </w:t>
                            </w:r>
                            <w:proofErr w:type="gramStart"/>
                            <w:r w:rsidRPr="002D4AA5">
                              <w:rPr>
                                <w:rFonts w:ascii="Times New Roman" w:hAnsi="Times New Roman"/>
                                <w:sz w:val="18"/>
                                <w:szCs w:val="18"/>
                              </w:rPr>
                              <w:t>classe ,</w:t>
                            </w:r>
                            <w:proofErr w:type="gramEnd"/>
                            <w:r w:rsidRPr="002D4AA5">
                              <w:rPr>
                                <w:rFonts w:ascii="Times New Roman" w:hAnsi="Times New Roman"/>
                                <w:sz w:val="18"/>
                                <w:szCs w:val="18"/>
                              </w:rPr>
                              <w:t xml:space="preserve"> gênero e sexualidade. </w:t>
                            </w:r>
                            <w:proofErr w:type="spellStart"/>
                            <w:r w:rsidRPr="002D4AA5">
                              <w:rPr>
                                <w:rFonts w:ascii="Times New Roman" w:hAnsi="Times New Roman"/>
                                <w:sz w:val="18"/>
                                <w:szCs w:val="18"/>
                              </w:rPr>
                              <w:t>Steinberg</w:t>
                            </w:r>
                            <w:proofErr w:type="spellEnd"/>
                            <w:r w:rsidRPr="002D4AA5">
                              <w:rPr>
                                <w:rFonts w:ascii="Times New Roman" w:hAnsi="Times New Roman"/>
                                <w:sz w:val="18"/>
                                <w:szCs w:val="18"/>
                              </w:rPr>
                              <w:t xml:space="preserve"> é professora de pesquisa de Estudos Críticos da Juventude da Universidade de </w:t>
                            </w:r>
                            <w:proofErr w:type="spellStart"/>
                            <w:r w:rsidRPr="002D4AA5">
                              <w:rPr>
                                <w:rFonts w:ascii="Times New Roman" w:hAnsi="Times New Roman"/>
                                <w:sz w:val="18"/>
                                <w:szCs w:val="18"/>
                              </w:rPr>
                              <w:t>Calgaryand</w:t>
                            </w:r>
                            <w:proofErr w:type="spellEnd"/>
                            <w:r w:rsidRPr="002D4AA5">
                              <w:rPr>
                                <w:rFonts w:ascii="Times New Roman" w:hAnsi="Times New Roman"/>
                                <w:sz w:val="18"/>
                                <w:szCs w:val="18"/>
                              </w:rPr>
                              <w:t xml:space="preserve"> e é a diretora executiva do Projeto Freire. Ocupou cargos de docente na </w:t>
                            </w:r>
                            <w:proofErr w:type="spellStart"/>
                            <w:r w:rsidRPr="002D4AA5">
                              <w:rPr>
                                <w:rFonts w:ascii="Times New Roman" w:hAnsi="Times New Roman"/>
                                <w:sz w:val="18"/>
                                <w:szCs w:val="18"/>
                              </w:rPr>
                              <w:t>Montclair</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State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University</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University</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Adelphi</w:t>
                            </w:r>
                            <w:proofErr w:type="spellEnd"/>
                            <w:r w:rsidRPr="002D4AA5">
                              <w:rPr>
                                <w:rFonts w:ascii="Times New Roman" w:hAnsi="Times New Roman"/>
                                <w:sz w:val="18"/>
                                <w:szCs w:val="18"/>
                              </w:rPr>
                              <w:t xml:space="preserve">, Brooklyn </w:t>
                            </w:r>
                            <w:proofErr w:type="spellStart"/>
                            <w:r w:rsidRPr="002D4AA5">
                              <w:rPr>
                                <w:rFonts w:ascii="Times New Roman" w:hAnsi="Times New Roman"/>
                                <w:sz w:val="18"/>
                                <w:szCs w:val="18"/>
                              </w:rPr>
                              <w:t>College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The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Graduate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Center</w:t>
                            </w:r>
                            <w:proofErr w:type="spellEnd"/>
                            <w:r w:rsidRPr="002D4AA5">
                              <w:rPr>
                                <w:rFonts w:ascii="Times New Roman" w:hAnsi="Times New Roman"/>
                                <w:sz w:val="18"/>
                                <w:szCs w:val="18"/>
                              </w:rPr>
                              <w:t xml:space="preserve"> CUNY, da Universidade de Barcelona, e da Universidade </w:t>
                            </w:r>
                            <w:proofErr w:type="spellStart"/>
                            <w:r w:rsidRPr="002D4AA5">
                              <w:rPr>
                                <w:rFonts w:ascii="Times New Roman" w:hAnsi="Times New Roman"/>
                                <w:sz w:val="18"/>
                                <w:szCs w:val="18"/>
                              </w:rPr>
                              <w:t>McGill</w:t>
                            </w:r>
                            <w:proofErr w:type="spellEnd"/>
                            <w:r w:rsidRPr="002D4AA5">
                              <w:rPr>
                                <w:rFonts w:ascii="Times New Roman" w:hAnsi="Times New Roman"/>
                                <w:sz w:val="18"/>
                                <w:szCs w:val="18"/>
                              </w:rPr>
                              <w:t>.</w:t>
                            </w:r>
                          </w:p>
                          <w:p w:rsidR="002D4AA5" w:rsidRPr="002D4AA5" w:rsidRDefault="002D4AA5" w:rsidP="002D4AA5">
                            <w:pPr>
                              <w:spacing w:line="360" w:lineRule="auto"/>
                              <w:jc w:val="both"/>
                              <w:rPr>
                                <w:sz w:val="18"/>
                                <w:szCs w:val="18"/>
                              </w:rPr>
                            </w:pPr>
                            <w:proofErr w:type="spellStart"/>
                            <w:r w:rsidRPr="002D4AA5">
                              <w:rPr>
                                <w:rFonts w:ascii="Times New Roman" w:hAnsi="Times New Roman"/>
                                <w:b/>
                                <w:sz w:val="18"/>
                                <w:szCs w:val="18"/>
                                <w:u w:val="single"/>
                                <w:lang w:val="en-US"/>
                              </w:rPr>
                              <w:t>Organizadores</w:t>
                            </w:r>
                            <w:proofErr w:type="spellEnd"/>
                            <w:r w:rsidRPr="002D4AA5">
                              <w:rPr>
                                <w:rFonts w:ascii="Times New Roman" w:hAnsi="Times New Roman"/>
                                <w:b/>
                                <w:sz w:val="18"/>
                                <w:szCs w:val="18"/>
                                <w:u w:val="single"/>
                                <w:lang w:val="en-US"/>
                              </w:rPr>
                              <w:t>:</w:t>
                            </w:r>
                            <w:r w:rsidRPr="002D4AA5">
                              <w:rPr>
                                <w:rFonts w:ascii="Times New Roman" w:hAnsi="Times New Roman"/>
                                <w:sz w:val="18"/>
                                <w:szCs w:val="18"/>
                                <w:lang w:val="en-US"/>
                              </w:rPr>
                              <w:t xml:space="preserve"> Susan </w:t>
                            </w:r>
                            <w:proofErr w:type="spellStart"/>
                            <w:r w:rsidRPr="002D4AA5">
                              <w:rPr>
                                <w:rFonts w:ascii="Times New Roman" w:hAnsi="Times New Roman"/>
                                <w:sz w:val="18"/>
                                <w:szCs w:val="18"/>
                                <w:lang w:val="en-US"/>
                              </w:rPr>
                              <w:t>Talburt</w:t>
                            </w:r>
                            <w:proofErr w:type="spellEnd"/>
                            <w:r w:rsidRPr="002D4AA5">
                              <w:rPr>
                                <w:rFonts w:ascii="Times New Roman" w:hAnsi="Times New Roman"/>
                                <w:sz w:val="18"/>
                                <w:szCs w:val="18"/>
                                <w:lang w:val="en-US"/>
                              </w:rPr>
                              <w:t xml:space="preserve"> &amp; Shirley R. Steinberg</w:t>
                            </w:r>
                          </w:p>
                          <w:p w:rsidR="002D4AA5" w:rsidRPr="002D4AA5" w:rsidRDefault="002D4AA5" w:rsidP="002D4AA5">
                            <w:pPr>
                              <w:spacing w:line="360" w:lineRule="auto"/>
                              <w:jc w:val="both"/>
                              <w:rPr>
                                <w:sz w:val="18"/>
                                <w:szCs w:val="18"/>
                              </w:rPr>
                            </w:pPr>
                            <w:r w:rsidRPr="002D4AA5">
                              <w:rPr>
                                <w:rFonts w:ascii="Times New Roman" w:hAnsi="Times New Roman"/>
                                <w:b/>
                                <w:sz w:val="18"/>
                                <w:szCs w:val="18"/>
                                <w:u w:val="single"/>
                              </w:rPr>
                              <w:t>Sobre o livro:</w:t>
                            </w:r>
                            <w:r w:rsidRPr="002D4AA5">
                              <w:rPr>
                                <w:rFonts w:ascii="Times New Roman" w:hAnsi="Times New Roman"/>
                                <w:sz w:val="18"/>
                                <w:szCs w:val="18"/>
                              </w:rPr>
                              <w:t xml:space="preserve"> Pensar Queer é um livro que analisa as políticas e práticas queer e sugere a mudança educativa, ou seja, procura promover a igualdade de escolhas. Assim, ter um pensamento Queer é aceitar todas essas diferenças, isto é, tudo o que é estranho relativamente àquilo que são designados de padrões comportamentais tidos como normais pelas culturas influentes.</w:t>
                            </w:r>
                          </w:p>
                          <w:p w:rsidR="002D4AA5" w:rsidRDefault="002D4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30" type="#_x0000_t202" style="position:absolute;left:0;text-align:left;margin-left:-51.3pt;margin-top:45.5pt;width:206.25pt;height:5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" fillcolor="#fa7e5c [3209]" strokecolor="#a42605 [1609]" strokeweight="1pt">
                <v:textbox>
                  <w:txbxContent>
                    <w:p w:rsidR="002D4AA5" w:rsidRPr="002D4AA5" w:rsidRDefault="002D4AA5" w:rsidP="002D4AA5">
                      <w:pPr>
                        <w:spacing w:line="259" w:lineRule="auto"/>
                        <w:rPr>
                          <w:rFonts w:ascii="Times New Roman" w:hAnsi="Times New Roman"/>
                          <w:b/>
                          <w:sz w:val="18"/>
                          <w:szCs w:val="18"/>
                          <w:u w:val="single"/>
                        </w:rPr>
                      </w:pPr>
                      <w:r w:rsidRPr="002D4AA5">
                        <w:rPr>
                          <w:rFonts w:ascii="Times New Roman" w:hAnsi="Times New Roman"/>
                          <w:b/>
                          <w:sz w:val="18"/>
                          <w:szCs w:val="18"/>
                          <w:u w:val="single"/>
                        </w:rPr>
                        <w:t>Referência Bibliográfica</w:t>
                      </w:r>
                      <w:r w:rsidRPr="002D4AA5">
                        <w:rPr>
                          <w:rFonts w:ascii="Times New Roman" w:hAnsi="Times New Roman"/>
                          <w:b/>
                          <w:sz w:val="18"/>
                          <w:szCs w:val="18"/>
                        </w:rPr>
                        <w:t>:</w:t>
                      </w:r>
                      <w:r w:rsidRPr="002D4AA5">
                        <w:rPr>
                          <w:rFonts w:ascii="Times New Roman" w:hAnsi="Times New Roman"/>
                          <w:sz w:val="18"/>
                          <w:szCs w:val="18"/>
                        </w:rPr>
                        <w:t xml:space="preserve"> </w:t>
                      </w:r>
                      <w:proofErr w:type="spellStart"/>
                      <w:r w:rsidRPr="002D4AA5">
                        <w:rPr>
                          <w:rFonts w:ascii="Times New Roman" w:hAnsi="Times New Roman"/>
                          <w:sz w:val="18"/>
                          <w:szCs w:val="18"/>
                        </w:rPr>
                        <w:t>Talburt</w:t>
                      </w:r>
                      <w:proofErr w:type="spellEnd"/>
                      <w:r w:rsidRPr="002D4AA5">
                        <w:rPr>
                          <w:rFonts w:ascii="Times New Roman" w:hAnsi="Times New Roman"/>
                          <w:sz w:val="18"/>
                          <w:szCs w:val="18"/>
                        </w:rPr>
                        <w:t xml:space="preserve">, S., &amp; </w:t>
                      </w:r>
                      <w:proofErr w:type="spellStart"/>
                      <w:r w:rsidRPr="002D4AA5">
                        <w:rPr>
                          <w:rFonts w:ascii="Times New Roman" w:hAnsi="Times New Roman"/>
                          <w:sz w:val="18"/>
                          <w:szCs w:val="18"/>
                        </w:rPr>
                        <w:t>Steinberg</w:t>
                      </w:r>
                      <w:proofErr w:type="spellEnd"/>
                      <w:r w:rsidRPr="002D4AA5">
                        <w:rPr>
                          <w:rFonts w:ascii="Times New Roman" w:hAnsi="Times New Roman"/>
                          <w:sz w:val="18"/>
                          <w:szCs w:val="18"/>
                        </w:rPr>
                        <w:t xml:space="preserve">, S. R. (2000). Pensar QUEER: Sexualidade, cultura e educação. Nova Iorque: Edições </w:t>
                      </w:r>
                      <w:proofErr w:type="spellStart"/>
                      <w:r w:rsidRPr="002D4AA5">
                        <w:rPr>
                          <w:rFonts w:ascii="Times New Roman" w:hAnsi="Times New Roman"/>
                          <w:sz w:val="18"/>
                          <w:szCs w:val="18"/>
                        </w:rPr>
                        <w:t>Pedago</w:t>
                      </w:r>
                      <w:proofErr w:type="spellEnd"/>
                      <w:r w:rsidRPr="002D4AA5">
                        <w:rPr>
                          <w:rFonts w:ascii="Times New Roman" w:hAnsi="Times New Roman"/>
                          <w:sz w:val="18"/>
                          <w:szCs w:val="18"/>
                        </w:rPr>
                        <w:t>. Pp.135-144</w:t>
                      </w:r>
                    </w:p>
                    <w:p w:rsidR="002D4AA5" w:rsidRPr="002D4AA5" w:rsidRDefault="002D4AA5" w:rsidP="002D4AA5">
                      <w:pPr>
                        <w:spacing w:line="360" w:lineRule="auto"/>
                        <w:jc w:val="both"/>
                        <w:rPr>
                          <w:sz w:val="18"/>
                          <w:szCs w:val="18"/>
                        </w:rPr>
                      </w:pPr>
                      <w:r w:rsidRPr="002D4AA5">
                        <w:rPr>
                          <w:rFonts w:ascii="Times New Roman" w:hAnsi="Times New Roman"/>
                          <w:b/>
                          <w:sz w:val="18"/>
                          <w:szCs w:val="18"/>
                          <w:u w:val="single"/>
                        </w:rPr>
                        <w:t>Lançamento do livro:</w:t>
                      </w:r>
                      <w:r w:rsidRPr="002D4AA5">
                        <w:rPr>
                          <w:rFonts w:ascii="Times New Roman" w:hAnsi="Times New Roman"/>
                          <w:sz w:val="18"/>
                          <w:szCs w:val="18"/>
                        </w:rPr>
                        <w:t xml:space="preserve"> 2007</w:t>
                      </w:r>
                    </w:p>
                    <w:p w:rsidR="002D4AA5" w:rsidRPr="002D4AA5" w:rsidRDefault="002D4AA5" w:rsidP="002D4AA5">
                      <w:pPr>
                        <w:spacing w:line="360" w:lineRule="auto"/>
                        <w:jc w:val="both"/>
                        <w:rPr>
                          <w:rFonts w:ascii="Times New Roman" w:hAnsi="Times New Roman"/>
                          <w:sz w:val="18"/>
                          <w:szCs w:val="18"/>
                        </w:rPr>
                      </w:pPr>
                      <w:r w:rsidRPr="002D4AA5">
                        <w:rPr>
                          <w:rFonts w:ascii="Times New Roman" w:hAnsi="Times New Roman"/>
                          <w:sz w:val="18"/>
                          <w:szCs w:val="18"/>
                        </w:rPr>
                        <w:t>174 páginas</w:t>
                      </w:r>
                    </w:p>
                    <w:p w:rsidR="002D4AA5" w:rsidRPr="002D4AA5" w:rsidRDefault="002D4AA5" w:rsidP="002D4AA5">
                      <w:pPr>
                        <w:spacing w:line="360" w:lineRule="auto"/>
                        <w:jc w:val="both"/>
                        <w:rPr>
                          <w:sz w:val="18"/>
                          <w:szCs w:val="18"/>
                        </w:rPr>
                      </w:pPr>
                      <w:r w:rsidRPr="002D4AA5">
                        <w:rPr>
                          <w:rFonts w:ascii="Times New Roman" w:hAnsi="Times New Roman"/>
                          <w:b/>
                          <w:sz w:val="18"/>
                          <w:szCs w:val="18"/>
                          <w:u w:val="single"/>
                        </w:rPr>
                        <w:t>Idioma</w:t>
                      </w:r>
                      <w:r w:rsidRPr="002D4AA5">
                        <w:rPr>
                          <w:rFonts w:ascii="Times New Roman" w:hAnsi="Times New Roman"/>
                          <w:sz w:val="18"/>
                          <w:szCs w:val="18"/>
                        </w:rPr>
                        <w:t>: Português</w:t>
                      </w:r>
                    </w:p>
                    <w:p w:rsidR="002D4AA5" w:rsidRPr="002D4AA5" w:rsidRDefault="002D4AA5" w:rsidP="002D4AA5">
                      <w:pPr>
                        <w:spacing w:line="360" w:lineRule="auto"/>
                        <w:jc w:val="both"/>
                      </w:pPr>
                      <w:r w:rsidRPr="002D4AA5">
                        <w:rPr>
                          <w:rFonts w:ascii="Times New Roman" w:hAnsi="Times New Roman"/>
                          <w:b/>
                          <w:sz w:val="18"/>
                          <w:szCs w:val="18"/>
                          <w:u w:val="single"/>
                        </w:rPr>
                        <w:t>Autor do capítulo 5:</w:t>
                      </w:r>
                      <w:r w:rsidRPr="002D4AA5">
                        <w:rPr>
                          <w:rFonts w:ascii="Times New Roman" w:hAnsi="Times New Roman"/>
                          <w:sz w:val="18"/>
                          <w:szCs w:val="18"/>
                        </w:rPr>
                        <w:t xml:space="preserve"> Shirley R. </w:t>
                      </w:r>
                      <w:proofErr w:type="spellStart"/>
                      <w:r w:rsidRPr="002D4AA5">
                        <w:rPr>
                          <w:rFonts w:ascii="Times New Roman" w:hAnsi="Times New Roman"/>
                          <w:sz w:val="18"/>
                          <w:szCs w:val="18"/>
                        </w:rPr>
                        <w:t>Steinberg</w:t>
                      </w:r>
                      <w:proofErr w:type="spellEnd"/>
                      <w:r w:rsidRPr="002D4AA5">
                        <w:rPr>
                          <w:rFonts w:ascii="Times New Roman" w:hAnsi="Times New Roman"/>
                          <w:sz w:val="18"/>
                          <w:szCs w:val="18"/>
                        </w:rPr>
                        <w:t xml:space="preserve"> (nascido a 03 março de 1952) é uma educadora, escritora e oradora público cujo trabalho centra-se na pedagogia crítica. Escreveu e editou vários livros e artigos sobre a pedagogia crítica, cultura urbana e juventude, estudos culturais, e as questões de raça, </w:t>
                      </w:r>
                      <w:proofErr w:type="gramStart"/>
                      <w:r w:rsidRPr="002D4AA5">
                        <w:rPr>
                          <w:rFonts w:ascii="Times New Roman" w:hAnsi="Times New Roman"/>
                          <w:sz w:val="18"/>
                          <w:szCs w:val="18"/>
                        </w:rPr>
                        <w:t>classe ,</w:t>
                      </w:r>
                      <w:proofErr w:type="gramEnd"/>
                      <w:r w:rsidRPr="002D4AA5">
                        <w:rPr>
                          <w:rFonts w:ascii="Times New Roman" w:hAnsi="Times New Roman"/>
                          <w:sz w:val="18"/>
                          <w:szCs w:val="18"/>
                        </w:rPr>
                        <w:t xml:space="preserve"> gênero e sexualidade. </w:t>
                      </w:r>
                      <w:proofErr w:type="spellStart"/>
                      <w:r w:rsidRPr="002D4AA5">
                        <w:rPr>
                          <w:rFonts w:ascii="Times New Roman" w:hAnsi="Times New Roman"/>
                          <w:sz w:val="18"/>
                          <w:szCs w:val="18"/>
                        </w:rPr>
                        <w:t>Steinberg</w:t>
                      </w:r>
                      <w:proofErr w:type="spellEnd"/>
                      <w:r w:rsidRPr="002D4AA5">
                        <w:rPr>
                          <w:rFonts w:ascii="Times New Roman" w:hAnsi="Times New Roman"/>
                          <w:sz w:val="18"/>
                          <w:szCs w:val="18"/>
                        </w:rPr>
                        <w:t xml:space="preserve"> é professora de pesquisa de Estudos Críticos da Juventude da Universidade de </w:t>
                      </w:r>
                      <w:proofErr w:type="spellStart"/>
                      <w:r w:rsidRPr="002D4AA5">
                        <w:rPr>
                          <w:rFonts w:ascii="Times New Roman" w:hAnsi="Times New Roman"/>
                          <w:sz w:val="18"/>
                          <w:szCs w:val="18"/>
                        </w:rPr>
                        <w:t>Calgaryand</w:t>
                      </w:r>
                      <w:proofErr w:type="spellEnd"/>
                      <w:r w:rsidRPr="002D4AA5">
                        <w:rPr>
                          <w:rFonts w:ascii="Times New Roman" w:hAnsi="Times New Roman"/>
                          <w:sz w:val="18"/>
                          <w:szCs w:val="18"/>
                        </w:rPr>
                        <w:t xml:space="preserve"> e é a diretora executiva do Projeto Freire. Ocupou cargos de docente na </w:t>
                      </w:r>
                      <w:proofErr w:type="spellStart"/>
                      <w:r w:rsidRPr="002D4AA5">
                        <w:rPr>
                          <w:rFonts w:ascii="Times New Roman" w:hAnsi="Times New Roman"/>
                          <w:sz w:val="18"/>
                          <w:szCs w:val="18"/>
                        </w:rPr>
                        <w:t>Montclair</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State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University</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University</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Adelphi</w:t>
                      </w:r>
                      <w:proofErr w:type="spellEnd"/>
                      <w:r w:rsidRPr="002D4AA5">
                        <w:rPr>
                          <w:rFonts w:ascii="Times New Roman" w:hAnsi="Times New Roman"/>
                          <w:sz w:val="18"/>
                          <w:szCs w:val="18"/>
                        </w:rPr>
                        <w:t xml:space="preserve">, Brooklyn </w:t>
                      </w:r>
                      <w:proofErr w:type="spellStart"/>
                      <w:r w:rsidRPr="002D4AA5">
                        <w:rPr>
                          <w:rFonts w:ascii="Times New Roman" w:hAnsi="Times New Roman"/>
                          <w:sz w:val="18"/>
                          <w:szCs w:val="18"/>
                        </w:rPr>
                        <w:t>College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The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Graduate</w:t>
                      </w:r>
                      <w:proofErr w:type="spellEnd"/>
                      <w:r w:rsidRPr="002D4AA5">
                        <w:rPr>
                          <w:rFonts w:ascii="Times New Roman" w:hAnsi="Times New Roman"/>
                          <w:sz w:val="18"/>
                          <w:szCs w:val="18"/>
                        </w:rPr>
                        <w:t xml:space="preserve"> </w:t>
                      </w:r>
                      <w:proofErr w:type="spellStart"/>
                      <w:r w:rsidRPr="002D4AA5">
                        <w:rPr>
                          <w:rFonts w:ascii="Times New Roman" w:hAnsi="Times New Roman"/>
                          <w:sz w:val="18"/>
                          <w:szCs w:val="18"/>
                        </w:rPr>
                        <w:t>Center</w:t>
                      </w:r>
                      <w:proofErr w:type="spellEnd"/>
                      <w:r w:rsidRPr="002D4AA5">
                        <w:rPr>
                          <w:rFonts w:ascii="Times New Roman" w:hAnsi="Times New Roman"/>
                          <w:sz w:val="18"/>
                          <w:szCs w:val="18"/>
                        </w:rPr>
                        <w:t xml:space="preserve"> CUNY, da Universidade de Barcelona, e da Universidade </w:t>
                      </w:r>
                      <w:proofErr w:type="spellStart"/>
                      <w:r w:rsidRPr="002D4AA5">
                        <w:rPr>
                          <w:rFonts w:ascii="Times New Roman" w:hAnsi="Times New Roman"/>
                          <w:sz w:val="18"/>
                          <w:szCs w:val="18"/>
                        </w:rPr>
                        <w:t>McGill</w:t>
                      </w:r>
                      <w:proofErr w:type="spellEnd"/>
                      <w:r w:rsidRPr="002D4AA5">
                        <w:rPr>
                          <w:rFonts w:ascii="Times New Roman" w:hAnsi="Times New Roman"/>
                          <w:sz w:val="18"/>
                          <w:szCs w:val="18"/>
                        </w:rPr>
                        <w:t>.</w:t>
                      </w:r>
                    </w:p>
                    <w:p w:rsidR="002D4AA5" w:rsidRPr="002D4AA5" w:rsidRDefault="002D4AA5" w:rsidP="002D4AA5">
                      <w:pPr>
                        <w:spacing w:line="360" w:lineRule="auto"/>
                        <w:jc w:val="both"/>
                        <w:rPr>
                          <w:sz w:val="18"/>
                          <w:szCs w:val="18"/>
                        </w:rPr>
                      </w:pPr>
                      <w:proofErr w:type="spellStart"/>
                      <w:r w:rsidRPr="002D4AA5">
                        <w:rPr>
                          <w:rFonts w:ascii="Times New Roman" w:hAnsi="Times New Roman"/>
                          <w:b/>
                          <w:sz w:val="18"/>
                          <w:szCs w:val="18"/>
                          <w:u w:val="single"/>
                          <w:lang w:val="en-US"/>
                        </w:rPr>
                        <w:t>Organizadores</w:t>
                      </w:r>
                      <w:proofErr w:type="spellEnd"/>
                      <w:r w:rsidRPr="002D4AA5">
                        <w:rPr>
                          <w:rFonts w:ascii="Times New Roman" w:hAnsi="Times New Roman"/>
                          <w:b/>
                          <w:sz w:val="18"/>
                          <w:szCs w:val="18"/>
                          <w:u w:val="single"/>
                          <w:lang w:val="en-US"/>
                        </w:rPr>
                        <w:t>:</w:t>
                      </w:r>
                      <w:r w:rsidRPr="002D4AA5">
                        <w:rPr>
                          <w:rFonts w:ascii="Times New Roman" w:hAnsi="Times New Roman"/>
                          <w:sz w:val="18"/>
                          <w:szCs w:val="18"/>
                          <w:lang w:val="en-US"/>
                        </w:rPr>
                        <w:t xml:space="preserve"> Susan </w:t>
                      </w:r>
                      <w:proofErr w:type="spellStart"/>
                      <w:r w:rsidRPr="002D4AA5">
                        <w:rPr>
                          <w:rFonts w:ascii="Times New Roman" w:hAnsi="Times New Roman"/>
                          <w:sz w:val="18"/>
                          <w:szCs w:val="18"/>
                          <w:lang w:val="en-US"/>
                        </w:rPr>
                        <w:t>Talburt</w:t>
                      </w:r>
                      <w:proofErr w:type="spellEnd"/>
                      <w:r w:rsidRPr="002D4AA5">
                        <w:rPr>
                          <w:rFonts w:ascii="Times New Roman" w:hAnsi="Times New Roman"/>
                          <w:sz w:val="18"/>
                          <w:szCs w:val="18"/>
                          <w:lang w:val="en-US"/>
                        </w:rPr>
                        <w:t xml:space="preserve"> &amp; Shirley R. Steinberg</w:t>
                      </w:r>
                    </w:p>
                    <w:p w:rsidR="002D4AA5" w:rsidRPr="002D4AA5" w:rsidRDefault="002D4AA5" w:rsidP="002D4AA5">
                      <w:pPr>
                        <w:spacing w:line="360" w:lineRule="auto"/>
                        <w:jc w:val="both"/>
                        <w:rPr>
                          <w:sz w:val="18"/>
                          <w:szCs w:val="18"/>
                        </w:rPr>
                      </w:pPr>
                      <w:r w:rsidRPr="002D4AA5">
                        <w:rPr>
                          <w:rFonts w:ascii="Times New Roman" w:hAnsi="Times New Roman"/>
                          <w:b/>
                          <w:sz w:val="18"/>
                          <w:szCs w:val="18"/>
                          <w:u w:val="single"/>
                        </w:rPr>
                        <w:t>Sobre o livro:</w:t>
                      </w:r>
                      <w:r w:rsidRPr="002D4AA5">
                        <w:rPr>
                          <w:rFonts w:ascii="Times New Roman" w:hAnsi="Times New Roman"/>
                          <w:sz w:val="18"/>
                          <w:szCs w:val="18"/>
                        </w:rPr>
                        <w:t xml:space="preserve"> Pensar Queer é um livro que analisa as políticas e práticas queer e sugere a mudança educativa, ou seja, procura promover a igualdade de escolhas. Assim, ter um pensamento Queer é aceitar todas essas diferenças, isto é, tudo o que é estranho relativamente àquilo que são designados de padrões comportamentais tidos como normais pelas culturas influentes.</w:t>
                      </w:r>
                    </w:p>
                    <w:p w:rsidR="002D4AA5" w:rsidRDefault="002D4AA5"/>
                  </w:txbxContent>
                </v:textbox>
                <w10:wrap type="square"/>
              </v:shape>
            </w:pict>
          </mc:Fallback>
        </mc:AlternateContent>
      </w:r>
      <w:r w:rsidR="008E0E32" w:rsidRPr="008E0E32">
        <w:t>A sexualidade é um tema que tem vindo a ser reformulado</w:t>
      </w:r>
      <w:r w:rsidR="003E3B1D">
        <w:t xml:space="preserve"> continuamente, este facto deve-se </w:t>
      </w:r>
      <w:r w:rsidR="008E0E32" w:rsidRPr="008E0E32">
        <w:t xml:space="preserve">a </w:t>
      </w:r>
      <w:r w:rsidR="003E3B1D">
        <w:t>um aumento por parte das revoluções sexuais</w:t>
      </w:r>
      <w:r w:rsidR="008E0E32" w:rsidRPr="008E0E32">
        <w:t>,</w:t>
      </w:r>
      <w:r w:rsidR="00C56BAC">
        <w:t xml:space="preserve"> e</w:t>
      </w:r>
      <w:r w:rsidR="008E0E32" w:rsidRPr="008E0E32">
        <w:t xml:space="preserve"> </w:t>
      </w:r>
      <w:r w:rsidR="00F6090E">
        <w:t xml:space="preserve">ao surgimento de </w:t>
      </w:r>
      <w:r w:rsidR="008E0E32" w:rsidRPr="008E0E32">
        <w:t xml:space="preserve">novos </w:t>
      </w:r>
      <w:r w:rsidR="003E3B1D">
        <w:t xml:space="preserve">argumentos </w:t>
      </w:r>
      <w:r w:rsidR="008E0E32" w:rsidRPr="008E0E32">
        <w:t xml:space="preserve">feministas e homossexuais, </w:t>
      </w:r>
      <w:r w:rsidR="00F6090E">
        <w:t>que procuram e lutam</w:t>
      </w:r>
      <w:r w:rsidR="003E3B1D">
        <w:t xml:space="preserve"> constantemente por uma </w:t>
      </w:r>
      <w:r w:rsidR="00F6090E">
        <w:t>igualdade sexual e emocional para todos.</w:t>
      </w:r>
    </w:p>
    <w:p w:rsidR="00F6090E" w:rsidRDefault="00F6090E" w:rsidP="00293856">
      <w:pPr>
        <w:ind w:firstLine="708"/>
      </w:pPr>
      <w:r>
        <w:t xml:space="preserve">Ao longo dos tempos existiram vários ativistas queer, a autora descreve a perspetiva de alguns neste capitulo inicial, como Dante, David Bell e Gil </w:t>
      </w:r>
      <w:proofErr w:type="spellStart"/>
      <w:r>
        <w:t>Valetim</w:t>
      </w:r>
      <w:proofErr w:type="spellEnd"/>
      <w:r>
        <w:t>.</w:t>
      </w:r>
    </w:p>
    <w:p w:rsidR="003E3B1D" w:rsidRPr="00F6090E" w:rsidRDefault="00F6090E" w:rsidP="00293856">
      <w:pPr>
        <w:ind w:firstLine="708"/>
        <w:rPr>
          <w:rStyle w:val="apple-converted-space"/>
        </w:rPr>
      </w:pPr>
      <w:r>
        <w:rPr>
          <w:shd w:val="clear" w:color="auto" w:fill="FFFFFF"/>
        </w:rPr>
        <w:t>O capitulo que decidi analisar inicia-se</w:t>
      </w:r>
      <w:r w:rsidR="003E3B1D">
        <w:rPr>
          <w:shd w:val="clear" w:color="auto" w:fill="FFFFFF"/>
        </w:rPr>
        <w:t xml:space="preserve"> com uma referê</w:t>
      </w:r>
      <w:r>
        <w:rPr>
          <w:shd w:val="clear" w:color="auto" w:fill="FFFFFF"/>
        </w:rPr>
        <w:t>ncia à Divina Comédia de Dante, que contém um</w:t>
      </w:r>
      <w:r w:rsidR="003E3B1D">
        <w:rPr>
          <w:shd w:val="clear" w:color="auto" w:fill="FFFFFF"/>
        </w:rPr>
        <w:t xml:space="preserve"> caráter homofóbico e á sua capacidade de subverter a identidade do sujeito.</w:t>
      </w:r>
      <w:r>
        <w:t xml:space="preserve"> </w:t>
      </w:r>
      <w:r w:rsidR="003E3B1D">
        <w:rPr>
          <w:shd w:val="clear" w:color="auto" w:fill="FFFFFF"/>
        </w:rPr>
        <w:t xml:space="preserve">Dante critica os escândalos medievais, a isto </w:t>
      </w:r>
      <w:r>
        <w:rPr>
          <w:shd w:val="clear" w:color="auto" w:fill="FFFFFF"/>
        </w:rPr>
        <w:t>o autor atribui o nome de</w:t>
      </w:r>
      <w:r w:rsidR="003E3B1D">
        <w:rPr>
          <w:shd w:val="clear" w:color="auto" w:fill="FFFFFF"/>
        </w:rPr>
        <w:t xml:space="preserve"> pol</w:t>
      </w:r>
      <w:r>
        <w:rPr>
          <w:shd w:val="clear" w:color="auto" w:fill="FFFFFF"/>
        </w:rPr>
        <w:t>ítica queer. Esta política é utilizada</w:t>
      </w:r>
      <w:r w:rsidR="003E3B1D">
        <w:rPr>
          <w:shd w:val="clear" w:color="auto" w:fill="FFFFFF"/>
        </w:rPr>
        <w:t xml:space="preserve"> para enfraquecer as categorias rígidas da identidade existentes. Os teóricos queer entendem a teoria queer como uma forma de ativismo, e o ativismo q</w:t>
      </w:r>
      <w:r w:rsidR="00C56BAC">
        <w:rPr>
          <w:shd w:val="clear" w:color="auto" w:fill="FFFFFF"/>
        </w:rPr>
        <w:t xml:space="preserve">ueer como uma forma de teoria. </w:t>
      </w:r>
      <w:r w:rsidR="003E3B1D">
        <w:rPr>
          <w:shd w:val="clear" w:color="auto" w:fill="FFFFFF"/>
        </w:rPr>
        <w:t xml:space="preserve">São queer as formas de falar, descontínuas, irregulares e em sentido contrário, acerca da identidade. Os queer lutam contra a </w:t>
      </w:r>
      <w:r w:rsidR="00C56BAC">
        <w:rPr>
          <w:shd w:val="clear" w:color="auto" w:fill="FFFFFF"/>
        </w:rPr>
        <w:t xml:space="preserve">hétero </w:t>
      </w:r>
      <w:r w:rsidR="003E3B1D">
        <w:rPr>
          <w:shd w:val="clear" w:color="auto" w:fill="FFFFFF"/>
        </w:rPr>
        <w:t>normatividade, a homofobia e os crimes raciais.</w:t>
      </w:r>
      <w:r w:rsidR="003E3B1D">
        <w:rPr>
          <w:rStyle w:val="apple-converted-space"/>
          <w:rFonts w:ascii="Helvetica" w:hAnsi="Helvetica" w:cs="Helvetica"/>
          <w:color w:val="333333"/>
          <w:sz w:val="21"/>
          <w:szCs w:val="21"/>
          <w:shd w:val="clear" w:color="auto" w:fill="FFFFFF"/>
        </w:rPr>
        <w:t> </w:t>
      </w:r>
    </w:p>
    <w:p w:rsidR="003E3B1D" w:rsidRDefault="00F6090E" w:rsidP="00293856">
      <w:pPr>
        <w:ind w:firstLine="708"/>
        <w:rPr>
          <w:shd w:val="clear" w:color="auto" w:fill="FFFFFF"/>
        </w:rPr>
      </w:pPr>
      <w:r>
        <w:rPr>
          <w:shd w:val="clear" w:color="auto" w:fill="FFFFFF"/>
        </w:rPr>
        <w:t>Nele é referido</w:t>
      </w:r>
      <w:r w:rsidR="003E3B1D">
        <w:rPr>
          <w:shd w:val="clear" w:color="auto" w:fill="FFFFFF"/>
        </w:rPr>
        <w:t xml:space="preserve"> ainda</w:t>
      </w:r>
      <w:r>
        <w:rPr>
          <w:shd w:val="clear" w:color="auto" w:fill="FFFFFF"/>
        </w:rPr>
        <w:t xml:space="preserve"> que</w:t>
      </w:r>
      <w:r w:rsidR="003E3B1D">
        <w:rPr>
          <w:shd w:val="clear" w:color="auto" w:fill="FFFFFF"/>
        </w:rPr>
        <w:t xml:space="preserve"> “Os teóricos/ativistas</w:t>
      </w:r>
      <w:r w:rsidR="003E3B1D">
        <w:rPr>
          <w:rStyle w:val="apple-converted-space"/>
          <w:rFonts w:ascii="inherit" w:hAnsi="inherit"/>
          <w:color w:val="666666"/>
          <w:sz w:val="20"/>
          <w:szCs w:val="20"/>
          <w:shd w:val="clear" w:color="auto" w:fill="FFFFFF"/>
        </w:rPr>
        <w:t> </w:t>
      </w:r>
      <w:r w:rsidR="003E3B1D">
        <w:rPr>
          <w:i/>
          <w:iCs/>
          <w:shd w:val="clear" w:color="auto" w:fill="FFFFFF"/>
        </w:rPr>
        <w:t>queer</w:t>
      </w:r>
      <w:r w:rsidR="003E3B1D">
        <w:rPr>
          <w:rStyle w:val="apple-converted-space"/>
          <w:rFonts w:ascii="inherit" w:hAnsi="inherit"/>
          <w:color w:val="666666"/>
          <w:sz w:val="20"/>
          <w:szCs w:val="20"/>
          <w:shd w:val="clear" w:color="auto" w:fill="FFFFFF"/>
        </w:rPr>
        <w:t> </w:t>
      </w:r>
      <w:r w:rsidR="003E3B1D">
        <w:rPr>
          <w:shd w:val="clear" w:color="auto" w:fill="FFFFFF"/>
        </w:rPr>
        <w:t>são como Dente,</w:t>
      </w:r>
      <w:r w:rsidR="003E3B1D" w:rsidRPr="003F1707">
        <w:t> </w:t>
      </w:r>
      <w:bookmarkStart w:id="1" w:name="f"/>
      <w:r w:rsidR="003E3B1D" w:rsidRPr="003F1707">
        <w:fldChar w:fldCharType="begin"/>
      </w:r>
      <w:r w:rsidR="003E3B1D" w:rsidRPr="003F1707">
        <w:instrText xml:space="preserve"> HYPERLINK "http://www.blogger.com/" </w:instrText>
      </w:r>
      <w:r w:rsidR="003E3B1D" w:rsidRPr="003F1707">
        <w:fldChar w:fldCharType="separate"/>
      </w:r>
      <w:r w:rsidR="003E3B1D" w:rsidRPr="003F1707">
        <w:t>zelosamente proféticos</w:t>
      </w:r>
      <w:r w:rsidR="003E3B1D" w:rsidRPr="003F1707">
        <w:fldChar w:fldCharType="end"/>
      </w:r>
      <w:bookmarkEnd w:id="1"/>
      <w:r w:rsidR="003E3B1D">
        <w:rPr>
          <w:shd w:val="clear" w:color="auto" w:fill="FFFFFF"/>
        </w:rPr>
        <w:t>, politicamente messiânicos, indignados, nervosos…teatrais” (</w:t>
      </w:r>
      <w:proofErr w:type="spellStart"/>
      <w:r w:rsidR="003E3B1D">
        <w:rPr>
          <w:shd w:val="clear" w:color="auto" w:fill="FFFFFF"/>
        </w:rPr>
        <w:t>Mandelbaum</w:t>
      </w:r>
      <w:proofErr w:type="spellEnd"/>
      <w:r w:rsidR="003E3B1D">
        <w:rPr>
          <w:shd w:val="clear" w:color="auto" w:fill="FFFFFF"/>
        </w:rPr>
        <w:t xml:space="preserve"> 1982, p.8).</w:t>
      </w:r>
    </w:p>
    <w:p w:rsidR="00F6090E" w:rsidRDefault="00F6090E" w:rsidP="00293856">
      <w:pPr>
        <w:ind w:firstLine="708"/>
      </w:pPr>
      <w:r>
        <w:t xml:space="preserve">A teoria queer emergiu por volta de 1990, sendo um termo criado por Teresa </w:t>
      </w:r>
      <w:proofErr w:type="spellStart"/>
      <w:r>
        <w:t>Laurentis</w:t>
      </w:r>
      <w:proofErr w:type="spellEnd"/>
      <w:r>
        <w:t>.</w:t>
      </w:r>
    </w:p>
    <w:p w:rsidR="00F6090E" w:rsidRDefault="00F6090E" w:rsidP="00F6090E">
      <w:r w:rsidRPr="00F6090E">
        <w:lastRenderedPageBreak/>
        <w:t>“O termo “queer” tem sido usado (…) para englobar os</w:t>
      </w:r>
      <w:r>
        <w:t xml:space="preserve"> </w:t>
      </w:r>
      <w:r w:rsidRPr="00F6090E">
        <w:t>termos “gay” e “lésbica”. Historicamente, “queer” tem sido</w:t>
      </w:r>
      <w:r>
        <w:t xml:space="preserve"> </w:t>
      </w:r>
      <w:r w:rsidRPr="00F6090E">
        <w:t>empregado para se referir, de forma depreciativa, às pessoas</w:t>
      </w:r>
      <w:r>
        <w:t xml:space="preserve"> </w:t>
      </w:r>
      <w:r w:rsidRPr="00F6090E">
        <w:t>homossexuais. (…).” (BUTLER, 2001)</w:t>
      </w:r>
    </w:p>
    <w:p w:rsidR="00F6090E" w:rsidRPr="00F6090E" w:rsidRDefault="00F6090E" w:rsidP="00293856">
      <w:pPr>
        <w:ind w:firstLine="708"/>
      </w:pPr>
      <w:r>
        <w:t>Segundo este capitulo ao inicio a teoria Queer surgiu como uma resposta à crise da doença da sida, e ainda como uma reação e forma de resistência ao olhar indiferente do não fazer nada, não ver nada e não ouvir nada.</w:t>
      </w:r>
    </w:p>
    <w:p w:rsidR="00F6090E" w:rsidRDefault="00F6090E" w:rsidP="00293856">
      <w:pPr>
        <w:ind w:firstLine="708"/>
      </w:pPr>
      <w:r>
        <w:t>Esta teoria defendia a sexualidade, a sensibilidade, identidade e individualidade.</w:t>
      </w:r>
    </w:p>
    <w:p w:rsidR="008E0E32" w:rsidRDefault="00F6090E" w:rsidP="00E7106A">
      <w:pPr>
        <w:pStyle w:val="SemEspaamento"/>
      </w:pPr>
      <w:r w:rsidRPr="00F6090E">
        <w:t xml:space="preserve"> “A teoria queer quer-nos fazer pensar queer (homossexual,</w:t>
      </w:r>
      <w:r>
        <w:t xml:space="preserve"> </w:t>
      </w:r>
      <w:r w:rsidRPr="00F6090E">
        <w:t>mas também diferente) e não straight (heterossexual, mas</w:t>
      </w:r>
      <w:r>
        <w:t xml:space="preserve"> </w:t>
      </w:r>
      <w:r w:rsidRPr="00F6090E">
        <w:t>também quadrado): ela nos obriga a considerar o</w:t>
      </w:r>
      <w:r>
        <w:t xml:space="preserve"> </w:t>
      </w:r>
      <w:r w:rsidRPr="00F6090E">
        <w:t>impensável, o que é proibido pensar, em vez de</w:t>
      </w:r>
      <w:r>
        <w:t xml:space="preserve"> </w:t>
      </w:r>
      <w:r w:rsidRPr="00F6090E">
        <w:t>simplesmente considerar o pensável, o que é permitido</w:t>
      </w:r>
      <w:r>
        <w:t xml:space="preserve"> </w:t>
      </w:r>
      <w:r w:rsidRPr="00F6090E">
        <w:t>pensar.” (SILVA, 2007, p.107)</w:t>
      </w:r>
    </w:p>
    <w:p w:rsidR="00167237" w:rsidRDefault="00167237" w:rsidP="00E7106A">
      <w:pPr>
        <w:pStyle w:val="SemEspaamento"/>
      </w:pPr>
    </w:p>
    <w:p w:rsidR="00167237" w:rsidRDefault="00167237" w:rsidP="00E7106A">
      <w:pPr>
        <w:pStyle w:val="SemEspaamento"/>
      </w:pPr>
    </w:p>
    <w:p w:rsidR="00167237" w:rsidRPr="00293856" w:rsidRDefault="00167237" w:rsidP="00293856">
      <w:pPr>
        <w:pStyle w:val="Subttulo"/>
        <w:jc w:val="center"/>
        <w:rPr>
          <w:b/>
        </w:rPr>
      </w:pPr>
      <w:r w:rsidRPr="00293856">
        <w:rPr>
          <w:b/>
        </w:rPr>
        <w:t>Compondo o sujeito: desfazendo discursos filosóficos padronizados</w:t>
      </w:r>
    </w:p>
    <w:p w:rsidR="00F6090E" w:rsidRDefault="00167237" w:rsidP="00293856">
      <w:pPr>
        <w:ind w:firstLine="708"/>
        <w:rPr>
          <w:shd w:val="clear" w:color="auto" w:fill="FFFFFF"/>
        </w:rPr>
      </w:pPr>
      <w:r>
        <w:rPr>
          <w:shd w:val="clear" w:color="auto" w:fill="FFFFFF"/>
        </w:rPr>
        <w:t>A teoria</w:t>
      </w:r>
      <w:r>
        <w:rPr>
          <w:rStyle w:val="apple-converted-space"/>
          <w:rFonts w:ascii="Trebuchet MS" w:hAnsi="Trebuchet MS"/>
          <w:color w:val="666666"/>
          <w:sz w:val="20"/>
          <w:szCs w:val="20"/>
          <w:shd w:val="clear" w:color="auto" w:fill="FFFFFF"/>
        </w:rPr>
        <w:t> </w:t>
      </w:r>
      <w:r>
        <w:rPr>
          <w:i/>
          <w:iCs/>
          <w:shd w:val="clear" w:color="auto" w:fill="FFFFFF"/>
        </w:rPr>
        <w:t>queer</w:t>
      </w:r>
      <w:r>
        <w:rPr>
          <w:rStyle w:val="apple-converted-space"/>
          <w:rFonts w:ascii="Trebuchet MS" w:hAnsi="Trebuchet MS"/>
          <w:color w:val="666666"/>
          <w:sz w:val="20"/>
          <w:szCs w:val="20"/>
          <w:shd w:val="clear" w:color="auto" w:fill="FFFFFF"/>
        </w:rPr>
        <w:t> </w:t>
      </w:r>
      <w:r>
        <w:rPr>
          <w:shd w:val="clear" w:color="auto" w:fill="FFFFFF"/>
        </w:rPr>
        <w:t>ensina que a entidade é uma construção social e cultural.</w:t>
      </w:r>
    </w:p>
    <w:p w:rsidR="00167237" w:rsidRDefault="003F1707" w:rsidP="00293856">
      <w:pPr>
        <w:ind w:firstLine="708"/>
        <w:rPr>
          <w:shd w:val="clear" w:color="auto" w:fill="FFFFFF"/>
        </w:rPr>
      </w:pPr>
      <w:r>
        <w:rPr>
          <w:shd w:val="clear" w:color="auto" w:fill="FFFFFF"/>
        </w:rPr>
        <w:t>Os média têm</w:t>
      </w:r>
      <w:r w:rsidR="00167237">
        <w:rPr>
          <w:shd w:val="clear" w:color="auto" w:fill="FFFFFF"/>
        </w:rPr>
        <w:t xml:space="preserve"> tido em geral ao longo dos tempos uma posição dominantemente heterossexual e homofóbica.</w:t>
      </w:r>
    </w:p>
    <w:p w:rsidR="00167237" w:rsidRDefault="00FA4D60" w:rsidP="00293856">
      <w:pPr>
        <w:ind w:firstLine="708"/>
        <w:rPr>
          <w:shd w:val="clear" w:color="auto" w:fill="FFFFFF"/>
        </w:rPr>
      </w:pPr>
      <w:r w:rsidRPr="00FA4D60">
        <w:rPr>
          <w:shd w:val="clear" w:color="auto" w:fill="FFFFFF"/>
        </w:rPr>
        <w:t>A filosofia ocidental teve uma influência repressora no sujeito, com os pensamentos, por</w:t>
      </w:r>
      <w:r>
        <w:rPr>
          <w:shd w:val="clear" w:color="auto" w:fill="FFFFFF"/>
        </w:rPr>
        <w:t xml:space="preserve"> </w:t>
      </w:r>
      <w:r w:rsidRPr="00FA4D60">
        <w:rPr>
          <w:shd w:val="clear" w:color="auto" w:fill="FFFFFF"/>
        </w:rPr>
        <w:t>exemplo, de Aristóteles, São Tomás de Aquino e</w:t>
      </w:r>
      <w:r>
        <w:rPr>
          <w:shd w:val="clear" w:color="auto" w:fill="FFFFFF"/>
        </w:rPr>
        <w:t xml:space="preserve"> </w:t>
      </w:r>
      <w:r w:rsidRPr="00FA4D60">
        <w:rPr>
          <w:shd w:val="clear" w:color="auto" w:fill="FFFFFF"/>
        </w:rPr>
        <w:t>a Igreja Católica;</w:t>
      </w:r>
      <w:r>
        <w:rPr>
          <w:shd w:val="clear" w:color="auto" w:fill="FFFFFF"/>
        </w:rPr>
        <w:t xml:space="preserve"> </w:t>
      </w:r>
      <w:r w:rsidR="00167237">
        <w:rPr>
          <w:shd w:val="clear" w:color="auto" w:fill="FFFFFF"/>
        </w:rPr>
        <w:t xml:space="preserve">De Aristóteles a </w:t>
      </w:r>
      <w:proofErr w:type="spellStart"/>
      <w:r w:rsidR="00167237">
        <w:rPr>
          <w:shd w:val="clear" w:color="auto" w:fill="FFFFFF"/>
        </w:rPr>
        <w:t>Dewey</w:t>
      </w:r>
      <w:proofErr w:type="spellEnd"/>
      <w:r w:rsidR="00167237">
        <w:rPr>
          <w:shd w:val="clear" w:color="auto" w:fill="FFFFFF"/>
        </w:rPr>
        <w:t>, a noção de sujeito pouco evoluiu, mas os avanços científicos, como os conseguidos por Einstein, com a teoria da relatividade e de que nada é absoluto, tem ajudado à evolução do pensamento</w:t>
      </w:r>
      <w:r w:rsidR="00167237">
        <w:rPr>
          <w:rStyle w:val="apple-converted-space"/>
          <w:rFonts w:ascii="Trebuchet MS" w:hAnsi="Trebuchet MS"/>
          <w:color w:val="666666"/>
          <w:sz w:val="20"/>
          <w:szCs w:val="20"/>
          <w:shd w:val="clear" w:color="auto" w:fill="FFFFFF"/>
        </w:rPr>
        <w:t> </w:t>
      </w:r>
      <w:r w:rsidR="00167237">
        <w:rPr>
          <w:i/>
          <w:iCs/>
          <w:shd w:val="clear" w:color="auto" w:fill="FFFFFF"/>
        </w:rPr>
        <w:t>queer</w:t>
      </w:r>
      <w:r w:rsidR="00167237">
        <w:rPr>
          <w:rStyle w:val="apple-converted-space"/>
          <w:rFonts w:ascii="Trebuchet MS" w:hAnsi="Trebuchet MS"/>
          <w:color w:val="666666"/>
          <w:sz w:val="20"/>
          <w:szCs w:val="20"/>
          <w:shd w:val="clear" w:color="auto" w:fill="FFFFFF"/>
        </w:rPr>
        <w:t> </w:t>
      </w:r>
      <w:r w:rsidR="00167237">
        <w:rPr>
          <w:shd w:val="clear" w:color="auto" w:fill="FFFFFF"/>
        </w:rPr>
        <w:t>e da sua aceitação.</w:t>
      </w:r>
    </w:p>
    <w:p w:rsidR="00FA4D60" w:rsidRDefault="00FA4D60" w:rsidP="00293856">
      <w:pPr>
        <w:ind w:firstLine="708"/>
        <w:rPr>
          <w:shd w:val="clear" w:color="auto" w:fill="FFFFFF"/>
        </w:rPr>
      </w:pPr>
      <w:r>
        <w:rPr>
          <w:shd w:val="clear" w:color="auto" w:fill="FFFFFF"/>
        </w:rPr>
        <w:t>Por outro lado,</w:t>
      </w:r>
      <w:r w:rsidR="003F1707">
        <w:rPr>
          <w:shd w:val="clear" w:color="auto" w:fill="FFFFFF"/>
        </w:rPr>
        <w:t xml:space="preserve"> o</w:t>
      </w:r>
      <w:r w:rsidRPr="00FA4D60">
        <w:rPr>
          <w:shd w:val="clear" w:color="auto" w:fill="FFFFFF"/>
        </w:rPr>
        <w:t xml:space="preserve"> conceito de sujeito começou a mudar</w:t>
      </w:r>
      <w:r>
        <w:rPr>
          <w:shd w:val="clear" w:color="auto" w:fill="FFFFFF"/>
        </w:rPr>
        <w:t xml:space="preserve"> </w:t>
      </w:r>
      <w:r w:rsidRPr="00FA4D60">
        <w:rPr>
          <w:shd w:val="clear" w:color="auto" w:fill="FFFFFF"/>
        </w:rPr>
        <w:t>com o advent</w:t>
      </w:r>
      <w:r>
        <w:rPr>
          <w:shd w:val="clear" w:color="auto" w:fill="FFFFFF"/>
        </w:rPr>
        <w:t xml:space="preserve">o da Filosofia Processual e com </w:t>
      </w:r>
      <w:r w:rsidRPr="00FA4D60">
        <w:rPr>
          <w:shd w:val="clear" w:color="auto" w:fill="FFFFFF"/>
        </w:rPr>
        <w:t>a</w:t>
      </w:r>
      <w:r>
        <w:rPr>
          <w:shd w:val="clear" w:color="auto" w:fill="FFFFFF"/>
        </w:rPr>
        <w:t xml:space="preserve"> </w:t>
      </w:r>
      <w:r w:rsidRPr="00FA4D60">
        <w:rPr>
          <w:shd w:val="clear" w:color="auto" w:fill="FFFFFF"/>
        </w:rPr>
        <w:t>Física Moderna</w:t>
      </w:r>
      <w:r>
        <w:rPr>
          <w:shd w:val="clear" w:color="auto" w:fill="FFFFFF"/>
        </w:rPr>
        <w:t>, c</w:t>
      </w:r>
      <w:r w:rsidRPr="00FA4D60">
        <w:rPr>
          <w:shd w:val="clear" w:color="auto" w:fill="FFFFFF"/>
        </w:rPr>
        <w:t>ompreender que o Ser é um produto cultural é</w:t>
      </w:r>
      <w:r>
        <w:rPr>
          <w:shd w:val="clear" w:color="auto" w:fill="FFFFFF"/>
        </w:rPr>
        <w:t xml:space="preserve"> </w:t>
      </w:r>
      <w:r w:rsidRPr="00FA4D60">
        <w:rPr>
          <w:shd w:val="clear" w:color="auto" w:fill="FFFFFF"/>
        </w:rPr>
        <w:t xml:space="preserve">o primeiro </w:t>
      </w:r>
      <w:r>
        <w:rPr>
          <w:shd w:val="clear" w:color="auto" w:fill="FFFFFF"/>
        </w:rPr>
        <w:t xml:space="preserve">passo ao encontro da reinvenção. </w:t>
      </w:r>
    </w:p>
    <w:p w:rsidR="00FA4D60" w:rsidRDefault="003F1707" w:rsidP="00293856">
      <w:pPr>
        <w:ind w:firstLine="708"/>
        <w:rPr>
          <w:shd w:val="clear" w:color="auto" w:fill="FFFFFF"/>
        </w:rPr>
      </w:pPr>
      <w:r>
        <w:rPr>
          <w:shd w:val="clear" w:color="auto" w:fill="FFFFFF"/>
        </w:rPr>
        <w:t>O ensino</w:t>
      </w:r>
      <w:r w:rsidR="00FA4D60" w:rsidRPr="00FA4D60">
        <w:rPr>
          <w:shd w:val="clear" w:color="auto" w:fill="FFFFFF"/>
        </w:rPr>
        <w:t xml:space="preserve"> não-encoraja a </w:t>
      </w:r>
      <w:proofErr w:type="spellStart"/>
      <w:r w:rsidR="00FA4D60" w:rsidRPr="00FA4D60">
        <w:rPr>
          <w:shd w:val="clear" w:color="auto" w:fill="FFFFFF"/>
        </w:rPr>
        <w:t>auto-recriação</w:t>
      </w:r>
      <w:proofErr w:type="spellEnd"/>
      <w:r w:rsidR="00FA4D60">
        <w:rPr>
          <w:shd w:val="clear" w:color="auto" w:fill="FFFFFF"/>
        </w:rPr>
        <w:t xml:space="preserve"> </w:t>
      </w:r>
      <w:r w:rsidR="00FA4D60" w:rsidRPr="00FA4D60">
        <w:rPr>
          <w:shd w:val="clear" w:color="auto" w:fill="FFFFFF"/>
        </w:rPr>
        <w:t>contínua, e produz assim “seres sufocados”</w:t>
      </w:r>
      <w:r w:rsidR="00FA4D60">
        <w:rPr>
          <w:shd w:val="clear" w:color="auto" w:fill="FFFFFF"/>
        </w:rPr>
        <w:t xml:space="preserve">. </w:t>
      </w:r>
      <w:r w:rsidR="00167237">
        <w:rPr>
          <w:shd w:val="clear" w:color="auto" w:fill="FFFFFF"/>
        </w:rPr>
        <w:t>Muitos professores e administradores escolares já têm noções preconcebidas acerca dos alunos. As escolas americanas ensinam os seus alunos a serem obedientes aos seus patrões e aos</w:t>
      </w:r>
      <w:r>
        <w:rPr>
          <w:shd w:val="clear" w:color="auto" w:fill="FFFFFF"/>
        </w:rPr>
        <w:t xml:space="preserve"> seus</w:t>
      </w:r>
      <w:r w:rsidR="00167237">
        <w:rPr>
          <w:shd w:val="clear" w:color="auto" w:fill="FFFFFF"/>
        </w:rPr>
        <w:t xml:space="preserve"> donos.</w:t>
      </w:r>
      <w:r w:rsidR="00293856">
        <w:t xml:space="preserve"> </w:t>
      </w:r>
      <w:r w:rsidR="00167237">
        <w:rPr>
          <w:shd w:val="clear" w:color="auto" w:fill="FFFFFF"/>
        </w:rPr>
        <w:t>Tal como a Igreja, a comunidade psiquiátrica pune a</w:t>
      </w:r>
      <w:r w:rsidR="00FA4D60">
        <w:rPr>
          <w:shd w:val="clear" w:color="auto" w:fill="FFFFFF"/>
        </w:rPr>
        <w:t>quilo que julga como a</w:t>
      </w:r>
      <w:r w:rsidR="00167237">
        <w:rPr>
          <w:shd w:val="clear" w:color="auto" w:fill="FFFFFF"/>
        </w:rPr>
        <w:t>tividade sexual desnatural. Até à bem pouco tempo os homossexuais eram considerados doentes mentais.</w:t>
      </w:r>
    </w:p>
    <w:p w:rsidR="003F1707" w:rsidRPr="00293856" w:rsidRDefault="00FA4D60" w:rsidP="00293856">
      <w:pPr>
        <w:ind w:firstLine="708"/>
      </w:pPr>
      <w:r w:rsidRPr="00FA4D60">
        <w:t>A teoria queer “pede-nos que reinventemos o que somos e o que sabemos de forma criativa. Os conhecimentos padronizados nunca permitirão que venhamos a ser criativos</w:t>
      </w:r>
      <w:r w:rsidR="003F1707">
        <w:t>.</w:t>
      </w:r>
      <w:r w:rsidRPr="00FA4D60">
        <w:t>”</w:t>
      </w:r>
      <w:r w:rsidR="00293856">
        <w:t xml:space="preserve"> </w:t>
      </w:r>
      <w:r w:rsidR="00167237">
        <w:rPr>
          <w:shd w:val="clear" w:color="auto" w:fill="FFFFFF"/>
        </w:rPr>
        <w:t>Foucault e Derrida destacam que os sujeitos são produzidos pela linguag</w:t>
      </w:r>
      <w:r>
        <w:rPr>
          <w:shd w:val="clear" w:color="auto" w:fill="FFFFFF"/>
        </w:rPr>
        <w:t>em e pela cultura. A chave do a</w:t>
      </w:r>
      <w:r w:rsidR="00167237">
        <w:rPr>
          <w:shd w:val="clear" w:color="auto" w:fill="FFFFFF"/>
        </w:rPr>
        <w:t xml:space="preserve">tivismo queer é destruir as práticas de normalização. </w:t>
      </w:r>
    </w:p>
    <w:p w:rsidR="00CA08D2" w:rsidRDefault="003F1707" w:rsidP="00293856">
      <w:pPr>
        <w:ind w:firstLine="708"/>
      </w:pPr>
      <w:r>
        <w:rPr>
          <w:shd w:val="clear" w:color="auto" w:fill="FFFFFF"/>
        </w:rPr>
        <w:t>Os teóricos queer insistem ainda que o sexo é socialmente co</w:t>
      </w:r>
      <w:r w:rsidR="00CA08D2">
        <w:rPr>
          <w:shd w:val="clear" w:color="auto" w:fill="FFFFFF"/>
        </w:rPr>
        <w:t>nstruído, não existindo</w:t>
      </w:r>
      <w:r>
        <w:rPr>
          <w:shd w:val="clear" w:color="auto" w:fill="FFFFFF"/>
        </w:rPr>
        <w:t xml:space="preserve"> um sexo nuclear. </w:t>
      </w:r>
    </w:p>
    <w:p w:rsidR="00293856" w:rsidRPr="00293856" w:rsidRDefault="00CA08D2" w:rsidP="00293856">
      <w:pPr>
        <w:pStyle w:val="Cabealho4"/>
        <w:jc w:val="center"/>
        <w:rPr>
          <w:sz w:val="24"/>
          <w:szCs w:val="24"/>
        </w:rPr>
      </w:pPr>
      <w:proofErr w:type="spellStart"/>
      <w:r w:rsidRPr="00293856">
        <w:rPr>
          <w:sz w:val="24"/>
          <w:szCs w:val="24"/>
        </w:rPr>
        <w:lastRenderedPageBreak/>
        <w:t>Queerizando</w:t>
      </w:r>
      <w:proofErr w:type="spellEnd"/>
      <w:r w:rsidRPr="00293856">
        <w:rPr>
          <w:sz w:val="24"/>
          <w:szCs w:val="24"/>
        </w:rPr>
        <w:t xml:space="preserve"> o sujeito</w:t>
      </w:r>
    </w:p>
    <w:p w:rsidR="00CA08D2" w:rsidRDefault="00CA08D2" w:rsidP="00293856">
      <w:pPr>
        <w:ind w:firstLine="708"/>
      </w:pPr>
      <w:r w:rsidRPr="00CA08D2">
        <w:t>Os sujeitos Queer nasceram do trabalho dos pós-estr</w:t>
      </w:r>
      <w:r>
        <w:t xml:space="preserve">uturalistas. </w:t>
      </w:r>
      <w:r w:rsidRPr="00CA08D2">
        <w:t>Os sujeitos queer apropriaram-se do termo queer, que indica várias coisas</w:t>
      </w:r>
      <w:r w:rsidR="002B48E0">
        <w:rPr>
          <w:shd w:val="clear" w:color="auto" w:fill="FFFFFF"/>
        </w:rPr>
        <w:t>. “Historicamente o termo queer tem sido negativo, e tipicamente utilizado para se referir a homens efeminizados (homossexuais) ou mulheres masculinizadas (lésbicas) ou excêntricos</w:t>
      </w:r>
      <w:r>
        <w:t>.</w:t>
      </w:r>
      <w:r w:rsidR="002B48E0">
        <w:t>” (pp.31).</w:t>
      </w:r>
      <w:r>
        <w:t xml:space="preserve"> </w:t>
      </w:r>
      <w:r w:rsidR="002B48E0">
        <w:t>Atualmente</w:t>
      </w:r>
      <w:r w:rsidRPr="00CA08D2">
        <w:t>, queer assume uma conotação rude-positiva anunciando a chegada</w:t>
      </w:r>
      <w:r>
        <w:t xml:space="preserve"> </w:t>
      </w:r>
      <w:r w:rsidRPr="00CA08D2">
        <w:t>de uma era profética.</w:t>
      </w:r>
      <w:r>
        <w:t xml:space="preserve"> </w:t>
      </w:r>
      <w:r w:rsidRPr="00CA08D2">
        <w:t>Queer refere-se</w:t>
      </w:r>
      <w:r w:rsidR="002B48E0">
        <w:t xml:space="preserve"> então</w:t>
      </w:r>
      <w:r w:rsidRPr="00CA08D2">
        <w:t xml:space="preserve"> a qualquer indivíduo que se sinta marginalizado pelas</w:t>
      </w:r>
      <w:r w:rsidR="002B48E0">
        <w:t xml:space="preserve"> </w:t>
      </w:r>
      <w:r w:rsidRPr="00CA08D2">
        <w:t>perceções de sexualidade predominantes.</w:t>
      </w:r>
    </w:p>
    <w:p w:rsidR="00293856" w:rsidRDefault="002B48E0" w:rsidP="00293856">
      <w:pPr>
        <w:ind w:firstLine="708"/>
      </w:pPr>
      <w:r>
        <w:rPr>
          <w:shd w:val="clear" w:color="auto" w:fill="FFFFFF"/>
        </w:rPr>
        <w:t>A teoria queer tenta separar o sexo do género, e ainda defende que estes estão não obrigatoriamente relacionados. Atualmente em algumas línguas não existe distinção entre as palavras sexo e género.</w:t>
      </w:r>
      <w:r>
        <w:rPr>
          <w:rStyle w:val="apple-converted-space"/>
          <w:rFonts w:ascii="Helvetica" w:hAnsi="Helvetica" w:cs="Helvetica"/>
          <w:color w:val="333333"/>
          <w:sz w:val="21"/>
          <w:szCs w:val="21"/>
          <w:shd w:val="clear" w:color="auto" w:fill="FFFFFF"/>
        </w:rPr>
        <w:t> </w:t>
      </w:r>
      <w:r>
        <w:br/>
      </w:r>
    </w:p>
    <w:p w:rsidR="002B48E0" w:rsidRDefault="002B48E0" w:rsidP="00293856">
      <w:pPr>
        <w:ind w:firstLine="708"/>
      </w:pPr>
      <w:r>
        <w:t>A autora está preocupada com a rotulagem negativa que advém das nomeações como lésbica, homossexual e transexual, defendendo que estas reprimem os sujeitos.</w:t>
      </w:r>
    </w:p>
    <w:p w:rsidR="002B48E0" w:rsidRPr="00293856" w:rsidRDefault="002B48E0" w:rsidP="00293856">
      <w:pPr>
        <w:pStyle w:val="Cabealho4"/>
        <w:jc w:val="center"/>
        <w:rPr>
          <w:sz w:val="24"/>
          <w:szCs w:val="24"/>
        </w:rPr>
      </w:pPr>
      <w:r w:rsidRPr="00293856">
        <w:rPr>
          <w:sz w:val="24"/>
          <w:szCs w:val="24"/>
        </w:rPr>
        <w:t>Vergonha interiorizada e fobia aos queer</w:t>
      </w:r>
    </w:p>
    <w:p w:rsidR="00733675" w:rsidRDefault="002B48E0" w:rsidP="00293856">
      <w:pPr>
        <w:ind w:firstLine="708"/>
        <w:rPr>
          <w:shd w:val="clear" w:color="auto" w:fill="FFFFFF"/>
        </w:rPr>
      </w:pPr>
      <w:r>
        <w:rPr>
          <w:shd w:val="clear" w:color="auto" w:fill="FFFFFF"/>
        </w:rPr>
        <w:t>Na perspetiva da autora, não é fácil ser-se queer. A culpa interiorizada e a fobia aos queer são difíceis de evitar</w:t>
      </w:r>
      <w:r w:rsidR="00733675">
        <w:rPr>
          <w:shd w:val="clear" w:color="auto" w:fill="FFFFFF"/>
        </w:rPr>
        <w:t>.</w:t>
      </w:r>
    </w:p>
    <w:p w:rsidR="00733675" w:rsidRDefault="002B48E0" w:rsidP="00293856">
      <w:pPr>
        <w:ind w:firstLine="708"/>
        <w:rPr>
          <w:shd w:val="clear" w:color="auto" w:fill="FFFFFF"/>
        </w:rPr>
      </w:pPr>
      <w:r>
        <w:rPr>
          <w:shd w:val="clear" w:color="auto" w:fill="FFFFFF"/>
        </w:rPr>
        <w:t>É possível ver que certas coisas como os anúncios publicitários apenas reproduzem a normatividade, sendo que os queer são p</w:t>
      </w:r>
      <w:r w:rsidR="00733675">
        <w:rPr>
          <w:shd w:val="clear" w:color="auto" w:fill="FFFFFF"/>
        </w:rPr>
        <w:t>ouco representados na televisão, e quando o são aparecem como “personagens” criadas para despertar a comedia nos telespetadores, sendo por vezes até ridicularizados, fazendo com que os queer se sintam renegados e não se identifiquem como aquelas caracterizações que não representam de todo a realidade.</w:t>
      </w:r>
    </w:p>
    <w:p w:rsidR="00733675" w:rsidRPr="00733675" w:rsidRDefault="00733675" w:rsidP="00606F57">
      <w:pPr>
        <w:rPr>
          <w:rFonts w:ascii="Trebuchet MS" w:hAnsi="Trebuchet MS" w:cs="Trebuchet MS"/>
          <w:shd w:val="clear" w:color="auto" w:fill="FFFFFF"/>
        </w:rPr>
      </w:pPr>
      <w:r>
        <w:rPr>
          <w:shd w:val="clear" w:color="auto" w:fill="FFFFFF"/>
        </w:rPr>
        <w:t>“</w:t>
      </w:r>
      <w:r w:rsidRPr="00733675">
        <w:rPr>
          <w:shd w:val="clear" w:color="auto" w:fill="FFFFFF"/>
        </w:rPr>
        <w:t>Estar fora do armário é uma forma de estar em que se admite ser queer. Pelo contrario, fazer-s</w:t>
      </w:r>
      <w:r>
        <w:rPr>
          <w:shd w:val="clear" w:color="auto" w:fill="FFFFFF"/>
        </w:rPr>
        <w:t xml:space="preserve">e passar por é uma forma de se </w:t>
      </w:r>
      <w:r w:rsidRPr="00733675">
        <w:rPr>
          <w:shd w:val="clear" w:color="auto" w:fill="FFFFFF"/>
        </w:rPr>
        <w:t>esconder no arm</w:t>
      </w:r>
      <w:r w:rsidRPr="00733675">
        <w:rPr>
          <w:rFonts w:ascii="Trebuchet MS" w:hAnsi="Trebuchet MS" w:cs="Trebuchet MS"/>
          <w:shd w:val="clear" w:color="auto" w:fill="FFFFFF"/>
        </w:rPr>
        <w:t>á</w:t>
      </w:r>
      <w:r w:rsidRPr="00733675">
        <w:rPr>
          <w:shd w:val="clear" w:color="auto" w:fill="FFFFFF"/>
        </w:rPr>
        <w:t>rio</w:t>
      </w:r>
      <w:r>
        <w:rPr>
          <w:shd w:val="clear" w:color="auto" w:fill="FFFFFF"/>
        </w:rPr>
        <w:t>.</w:t>
      </w:r>
      <w:r>
        <w:rPr>
          <w:rFonts w:ascii="Trebuchet MS" w:hAnsi="Trebuchet MS" w:cs="Trebuchet MS"/>
          <w:shd w:val="clear" w:color="auto" w:fill="FFFFFF"/>
        </w:rPr>
        <w:t>”(pp.53)</w:t>
      </w:r>
    </w:p>
    <w:p w:rsidR="00293856" w:rsidRDefault="00733675" w:rsidP="00293856">
      <w:pPr>
        <w:ind w:firstLine="708"/>
        <w:rPr>
          <w:shd w:val="clear" w:color="auto" w:fill="FFFFFF"/>
        </w:rPr>
      </w:pPr>
      <w:r>
        <w:t>Esta citação representa</w:t>
      </w:r>
      <w:r w:rsidRPr="00733675">
        <w:t xml:space="preserve"> o grave pro</w:t>
      </w:r>
      <w:r>
        <w:t>blema dos indevidos queer que é o</w:t>
      </w:r>
      <w:r w:rsidRPr="00733675">
        <w:t>cultar</w:t>
      </w:r>
      <w:r>
        <w:t xml:space="preserve"> a sua verdadeira orientação sexual</w:t>
      </w:r>
      <w:r w:rsidRPr="00733675">
        <w:t xml:space="preserve">. </w:t>
      </w:r>
      <w:r>
        <w:t xml:space="preserve">A autora defende que </w:t>
      </w:r>
      <w:r w:rsidRPr="00733675">
        <w:t>“Fazer-se passar por” é desonesto e imoral e a teoria queer não assenta nestas características, ou seja, para a teoria queer Q</w:t>
      </w:r>
      <w:r>
        <w:t>ueerizar o sujeito significa r</w:t>
      </w:r>
      <w:r w:rsidRPr="00733675">
        <w:t>evelar</w:t>
      </w:r>
      <w:r>
        <w:t xml:space="preserve"> o que estes verdadeiramente são</w:t>
      </w:r>
      <w:r w:rsidRPr="00733675">
        <w:t>.</w:t>
      </w:r>
    </w:p>
    <w:p w:rsidR="002B48E0" w:rsidRDefault="002B48E0" w:rsidP="00293856">
      <w:pPr>
        <w:ind w:firstLine="708"/>
        <w:rPr>
          <w:shd w:val="clear" w:color="auto" w:fill="FFFFFF"/>
        </w:rPr>
      </w:pPr>
      <w:r>
        <w:rPr>
          <w:shd w:val="clear" w:color="auto" w:fill="FFFFFF"/>
        </w:rPr>
        <w:t>A fobia aos queer está em todo o lado, os crimes raciais persis</w:t>
      </w:r>
      <w:r w:rsidR="005F4990">
        <w:rPr>
          <w:shd w:val="clear" w:color="auto" w:fill="FFFFFF"/>
        </w:rPr>
        <w:t xml:space="preserve">tem, e os queer têm pouca proteção contra a discriminação. Além disso </w:t>
      </w:r>
      <w:r w:rsidR="005F4990">
        <w:t>eles o sentem uma vergonha assustadora que quando é</w:t>
      </w:r>
      <w:r w:rsidR="005F4990" w:rsidRPr="005F4990">
        <w:t xml:space="preserve"> interiorizada depressa se transforma em autodepreciação, podendo esta destrui uma vida.</w:t>
      </w:r>
      <w:r w:rsidR="005F4990">
        <w:t xml:space="preserve"> </w:t>
      </w:r>
      <w:r w:rsidR="005F4990">
        <w:rPr>
          <w:shd w:val="clear" w:color="auto" w:fill="FFFFFF"/>
        </w:rPr>
        <w:t>Gonzalez afirma que “</w:t>
      </w:r>
      <w:r>
        <w:rPr>
          <w:shd w:val="clear" w:color="auto" w:fill="FFFFFF"/>
        </w:rPr>
        <w:t>enquanto o precedente judicial estiver do lado das mulheres e das minorias étnicas, a sexualidade continuará a não ser uma classe protegida no interior da universidade ou no país</w:t>
      </w:r>
      <w:r w:rsidR="005F4990">
        <w:rPr>
          <w:shd w:val="clear" w:color="auto" w:fill="FFFFFF"/>
        </w:rPr>
        <w:t>.</w:t>
      </w:r>
      <w:r>
        <w:rPr>
          <w:shd w:val="clear" w:color="auto" w:fill="FFFFFF"/>
        </w:rPr>
        <w:t>”</w:t>
      </w:r>
      <w:r w:rsidR="005F4990">
        <w:rPr>
          <w:shd w:val="clear" w:color="auto" w:fill="FFFFFF"/>
        </w:rPr>
        <w:t xml:space="preserve"> </w:t>
      </w:r>
      <w:r>
        <w:rPr>
          <w:shd w:val="clear" w:color="auto" w:fill="FFFFFF"/>
        </w:rPr>
        <w:t xml:space="preserve">(In </w:t>
      </w:r>
      <w:proofErr w:type="spellStart"/>
      <w:r>
        <w:rPr>
          <w:shd w:val="clear" w:color="auto" w:fill="FFFFFF"/>
        </w:rPr>
        <w:t>Bredbeck</w:t>
      </w:r>
      <w:proofErr w:type="spellEnd"/>
      <w:r>
        <w:rPr>
          <w:shd w:val="clear" w:color="auto" w:fill="FFFFFF"/>
        </w:rPr>
        <w:t xml:space="preserve">, Gonzalez e </w:t>
      </w:r>
      <w:proofErr w:type="spellStart"/>
      <w:r>
        <w:rPr>
          <w:shd w:val="clear" w:color="auto" w:fill="FFFFFF"/>
        </w:rPr>
        <w:t>Waldrep</w:t>
      </w:r>
      <w:proofErr w:type="spellEnd"/>
      <w:r>
        <w:rPr>
          <w:shd w:val="clear" w:color="auto" w:fill="FFFFFF"/>
        </w:rPr>
        <w:t>, 1996, p.86)</w:t>
      </w:r>
    </w:p>
    <w:p w:rsidR="005F4990" w:rsidRPr="005F4990" w:rsidRDefault="005F4990" w:rsidP="00606F57">
      <w:pPr>
        <w:rPr>
          <w:shd w:val="clear" w:color="auto" w:fill="FFFFFF"/>
        </w:rPr>
      </w:pPr>
      <w:r>
        <w:rPr>
          <w:shd w:val="clear" w:color="auto" w:fill="FFFFFF"/>
        </w:rPr>
        <w:t>“Alguns dos meus colegas da universidade escolhem jogar de acordo com as regras, fazendo-se passar por “heterossexuais” porque receiam que se saiba a verdade (…)” (pp. 35)</w:t>
      </w:r>
    </w:p>
    <w:p w:rsidR="00A82332" w:rsidRDefault="005F4990" w:rsidP="00606F57">
      <w:pPr>
        <w:rPr>
          <w:shd w:val="clear" w:color="auto" w:fill="FFFFFF"/>
        </w:rPr>
      </w:pPr>
      <w:r>
        <w:rPr>
          <w:shd w:val="clear" w:color="auto" w:fill="FFFFFF"/>
        </w:rPr>
        <w:lastRenderedPageBreak/>
        <w:t>“</w:t>
      </w:r>
      <w:r w:rsidRPr="005F4990">
        <w:rPr>
          <w:shd w:val="clear" w:color="auto" w:fill="FFFFFF"/>
        </w:rPr>
        <w:t xml:space="preserve">Os insiders (pessoas aceites, heterossexuais) </w:t>
      </w:r>
      <w:proofErr w:type="spellStart"/>
      <w:r w:rsidRPr="005F4990">
        <w:rPr>
          <w:shd w:val="clear" w:color="auto" w:fill="FFFFFF"/>
        </w:rPr>
        <w:t>vêem</w:t>
      </w:r>
      <w:proofErr w:type="spellEnd"/>
      <w:r w:rsidRPr="005F4990">
        <w:rPr>
          <w:shd w:val="clear" w:color="auto" w:fill="FFFFFF"/>
        </w:rPr>
        <w:t xml:space="preserve"> os estranhos (queer) como uma falha “contaminada”</w:t>
      </w:r>
      <w:r>
        <w:rPr>
          <w:shd w:val="clear" w:color="auto" w:fill="FFFFFF"/>
        </w:rPr>
        <w:t xml:space="preserve"> (1991, p.14)</w:t>
      </w:r>
      <w:r w:rsidRPr="005F4990">
        <w:rPr>
          <w:shd w:val="clear" w:color="auto" w:fill="FFFFFF"/>
        </w:rPr>
        <w:t>. A mulher</w:t>
      </w:r>
      <w:r>
        <w:rPr>
          <w:shd w:val="clear" w:color="auto" w:fill="FFFFFF"/>
        </w:rPr>
        <w:t>/homem heterossexual pode proje</w:t>
      </w:r>
      <w:r w:rsidRPr="005F4990">
        <w:rPr>
          <w:shd w:val="clear" w:color="auto" w:fill="FFFFFF"/>
        </w:rPr>
        <w:t>tar imagens negativas, imagens de depravação, de mesquinhez nos queer. E estas imagens são interiorizadas pelos queers.</w:t>
      </w:r>
      <w:r>
        <w:rPr>
          <w:shd w:val="clear" w:color="auto" w:fill="FFFFFF"/>
        </w:rPr>
        <w:t>” (pp.39)</w:t>
      </w:r>
    </w:p>
    <w:p w:rsidR="005F4990" w:rsidRDefault="005F4990" w:rsidP="00293856">
      <w:pPr>
        <w:ind w:firstLine="708"/>
        <w:rPr>
          <w:shd w:val="clear" w:color="auto" w:fill="FFFFFF"/>
        </w:rPr>
      </w:pPr>
      <w:r>
        <w:rPr>
          <w:shd w:val="clear" w:color="auto" w:fill="FFFFFF"/>
        </w:rPr>
        <w:t xml:space="preserve">A fobia aos queer nasce daquilo a que Derrida (1978) chama de </w:t>
      </w:r>
      <w:r w:rsidR="00A82332">
        <w:rPr>
          <w:shd w:val="clear" w:color="auto" w:fill="FFFFFF"/>
        </w:rPr>
        <w:t>“alteridade absoluta”. O eu e os outros são olhados como exteriores, nascendo assim as fobias.</w:t>
      </w:r>
    </w:p>
    <w:p w:rsidR="00A82332" w:rsidRDefault="00A82332" w:rsidP="00293856">
      <w:pPr>
        <w:ind w:firstLine="708"/>
        <w:rPr>
          <w:shd w:val="clear" w:color="auto" w:fill="FFFFFF"/>
        </w:rPr>
      </w:pPr>
      <w:r>
        <w:rPr>
          <w:shd w:val="clear" w:color="auto" w:fill="FFFFFF"/>
        </w:rPr>
        <w:t xml:space="preserve">Mas tal como a autora defende, o outro e o eu estão interligados. Sendo que as identidades são </w:t>
      </w:r>
      <w:proofErr w:type="spellStart"/>
      <w:r>
        <w:rPr>
          <w:shd w:val="clear" w:color="auto" w:fill="FFFFFF"/>
        </w:rPr>
        <w:t>co-envolvidas</w:t>
      </w:r>
      <w:proofErr w:type="spellEnd"/>
      <w:r>
        <w:rPr>
          <w:shd w:val="clear" w:color="auto" w:fill="FFFFFF"/>
        </w:rPr>
        <w:t xml:space="preserve"> e </w:t>
      </w:r>
      <w:proofErr w:type="spellStart"/>
      <w:r>
        <w:rPr>
          <w:shd w:val="clear" w:color="auto" w:fill="FFFFFF"/>
        </w:rPr>
        <w:t>co-complexas</w:t>
      </w:r>
      <w:proofErr w:type="spellEnd"/>
      <w:r>
        <w:rPr>
          <w:shd w:val="clear" w:color="auto" w:fill="FFFFFF"/>
        </w:rPr>
        <w:t xml:space="preserve">, logo as identidades queer e não queer são </w:t>
      </w:r>
      <w:proofErr w:type="spellStart"/>
      <w:r>
        <w:rPr>
          <w:shd w:val="clear" w:color="auto" w:fill="FFFFFF"/>
        </w:rPr>
        <w:t>co-produzidas</w:t>
      </w:r>
      <w:proofErr w:type="spellEnd"/>
      <w:r>
        <w:rPr>
          <w:shd w:val="clear" w:color="auto" w:fill="FFFFFF"/>
        </w:rPr>
        <w:t>.</w:t>
      </w:r>
    </w:p>
    <w:p w:rsidR="00A82332" w:rsidRDefault="00A82332" w:rsidP="00606F57">
      <w:pPr>
        <w:rPr>
          <w:shd w:val="clear" w:color="auto" w:fill="FFFFFF"/>
        </w:rPr>
      </w:pPr>
    </w:p>
    <w:p w:rsidR="00A82332" w:rsidRPr="00293856" w:rsidRDefault="00A82332" w:rsidP="00293856">
      <w:pPr>
        <w:pStyle w:val="Cabealho4"/>
        <w:jc w:val="center"/>
        <w:rPr>
          <w:sz w:val="24"/>
          <w:szCs w:val="24"/>
          <w:shd w:val="clear" w:color="auto" w:fill="FFFFFF"/>
        </w:rPr>
      </w:pPr>
      <w:r w:rsidRPr="00293856">
        <w:rPr>
          <w:sz w:val="24"/>
          <w:szCs w:val="24"/>
          <w:shd w:val="clear" w:color="auto" w:fill="FFFFFF"/>
        </w:rPr>
        <w:t xml:space="preserve">Os sujeitos queer são politicamente </w:t>
      </w:r>
      <w:r w:rsidR="00293856" w:rsidRPr="00293856">
        <w:rPr>
          <w:sz w:val="24"/>
          <w:szCs w:val="24"/>
          <w:shd w:val="clear" w:color="auto" w:fill="FFFFFF"/>
        </w:rPr>
        <w:t>radicais</w:t>
      </w:r>
    </w:p>
    <w:p w:rsidR="00A82332" w:rsidRDefault="00A82332" w:rsidP="00293856">
      <w:pPr>
        <w:ind w:firstLine="708"/>
      </w:pPr>
      <w:r>
        <w:rPr>
          <w:shd w:val="clear" w:color="auto" w:fill="FFFFFF"/>
        </w:rPr>
        <w:t xml:space="preserve">As identidades queer são politicamente </w:t>
      </w:r>
      <w:r w:rsidRPr="00A82332">
        <w:t xml:space="preserve">radicais </w:t>
      </w:r>
      <w:r>
        <w:t>e o seu obje</w:t>
      </w:r>
      <w:r w:rsidRPr="00A82332">
        <w:t>tivo: “não é…</w:t>
      </w:r>
      <w:r>
        <w:t xml:space="preserve"> a libertação, mas a resistência”</w:t>
      </w:r>
      <w:r w:rsidRPr="00A82332">
        <w:t xml:space="preserve">. </w:t>
      </w:r>
    </w:p>
    <w:p w:rsidR="00606F57" w:rsidRDefault="00A82332" w:rsidP="00293856">
      <w:pPr>
        <w:ind w:firstLine="708"/>
        <w:rPr>
          <w:shd w:val="clear" w:color="auto" w:fill="FFFFFF"/>
        </w:rPr>
      </w:pPr>
      <w:r>
        <w:rPr>
          <w:shd w:val="clear" w:color="auto" w:fill="FFFFFF"/>
        </w:rPr>
        <w:t xml:space="preserve">Não é fácil confessar-se publicamente que se é queer. Contudo a autora faz-nos entender que o silêncio é igual a morte, e tal como </w:t>
      </w:r>
      <w:proofErr w:type="spellStart"/>
      <w:r>
        <w:rPr>
          <w:shd w:val="clear" w:color="auto" w:fill="FFFFFF"/>
        </w:rPr>
        <w:t>Lynn</w:t>
      </w:r>
      <w:proofErr w:type="spellEnd"/>
      <w:r>
        <w:rPr>
          <w:shd w:val="clear" w:color="auto" w:fill="FFFFFF"/>
        </w:rPr>
        <w:t xml:space="preserve"> Miller afirma “o silêncio nega a existência da diferença e permite que se acredite que a cultura dominante é a única cultura” (1994,p.214)</w:t>
      </w:r>
    </w:p>
    <w:p w:rsidR="00606F57" w:rsidRDefault="00606F57" w:rsidP="00293856">
      <w:pPr>
        <w:ind w:firstLine="708"/>
        <w:rPr>
          <w:shd w:val="clear" w:color="auto" w:fill="FFFFFF"/>
        </w:rPr>
      </w:pPr>
      <w:r>
        <w:rPr>
          <w:shd w:val="clear" w:color="auto" w:fill="FFFFFF"/>
        </w:rPr>
        <w:t>A política queer é mais do que simplesmente advogar a tolerância, é mais do que transformar crenças e atitudes que perpetuam a opressão, e deve ser posta em prática no sentido de desconstruir e combater a fobia já institucionalizada aos queer.</w:t>
      </w:r>
    </w:p>
    <w:p w:rsidR="00606F57" w:rsidRDefault="00606F57" w:rsidP="00293856">
      <w:pPr>
        <w:ind w:firstLine="708"/>
        <w:rPr>
          <w:shd w:val="clear" w:color="auto" w:fill="FFFFFF"/>
        </w:rPr>
      </w:pPr>
      <w:r>
        <w:rPr>
          <w:shd w:val="clear" w:color="auto" w:fill="FFFFFF"/>
        </w:rPr>
        <w:t>As lutas dos queer tem como objetivo não apenas a tolerância e a igualdade de estatuto, mas sim desafiar instituições e visões negativas que prevalecem na nossa sociedade.</w:t>
      </w:r>
    </w:p>
    <w:p w:rsidR="00606F57" w:rsidRDefault="00606F57" w:rsidP="00606F57"/>
    <w:p w:rsidR="00606F57" w:rsidRPr="00293856" w:rsidRDefault="00606F57" w:rsidP="00293856">
      <w:pPr>
        <w:pStyle w:val="Cabealho4"/>
        <w:jc w:val="center"/>
        <w:rPr>
          <w:sz w:val="24"/>
          <w:szCs w:val="24"/>
        </w:rPr>
      </w:pPr>
      <w:r w:rsidRPr="00293856">
        <w:rPr>
          <w:sz w:val="24"/>
          <w:szCs w:val="24"/>
        </w:rPr>
        <w:t>O que é que a teoria queer tem a ver com isto? As implicações para os educadores</w:t>
      </w:r>
    </w:p>
    <w:p w:rsidR="00606F57" w:rsidRPr="00293856" w:rsidRDefault="00606F57" w:rsidP="00293856">
      <w:pPr>
        <w:ind w:firstLine="708"/>
        <w:rPr>
          <w:rStyle w:val="SemEspaamentoCarter"/>
          <w:rFonts w:ascii="Helvetica" w:hAnsi="Helvetica" w:cs="Helvetica"/>
          <w:color w:val="333333"/>
          <w:sz w:val="21"/>
          <w:szCs w:val="21"/>
          <w:shd w:val="clear" w:color="auto" w:fill="FFFFFF"/>
        </w:rPr>
      </w:pPr>
      <w:r>
        <w:t>A teoria queer, pode parecer á primeira vista</w:t>
      </w:r>
      <w:r w:rsidRPr="00606F57">
        <w:t xml:space="preserve"> irrelevante para a educação, mas não o é.</w:t>
      </w:r>
      <w:r>
        <w:rPr>
          <w:rFonts w:ascii="Helvetica" w:hAnsi="Helvetica" w:cs="Helvetica"/>
          <w:color w:val="333333"/>
          <w:sz w:val="21"/>
          <w:szCs w:val="21"/>
          <w:shd w:val="clear" w:color="auto" w:fill="FFFFFF"/>
        </w:rPr>
        <w:t xml:space="preserve"> </w:t>
      </w:r>
      <w:r w:rsidRPr="00606F57">
        <w:t>Esta teoria</w:t>
      </w:r>
      <w:r>
        <w:t xml:space="preserve"> ajuda a</w:t>
      </w:r>
      <w:r>
        <w:rPr>
          <w:rFonts w:ascii="Helvetica" w:hAnsi="Helvetica" w:cs="Helvetica"/>
          <w:color w:val="333333"/>
          <w:sz w:val="21"/>
          <w:szCs w:val="21"/>
          <w:shd w:val="clear" w:color="auto" w:fill="FFFFFF"/>
        </w:rPr>
        <w:t xml:space="preserve"> </w:t>
      </w:r>
      <w:r w:rsidRPr="00606F57">
        <w:rPr>
          <w:rStyle w:val="SemEspaamentoCarter"/>
        </w:rPr>
        <w:t>consciencializa</w:t>
      </w:r>
      <w:r>
        <w:rPr>
          <w:rStyle w:val="SemEspaamentoCarter"/>
        </w:rPr>
        <w:t>r</w:t>
      </w:r>
      <w:r w:rsidRPr="00606F57">
        <w:rPr>
          <w:rStyle w:val="SemEspaamentoCarter"/>
        </w:rPr>
        <w:t xml:space="preserve"> </w:t>
      </w:r>
      <w:r>
        <w:rPr>
          <w:rStyle w:val="SemEspaamentoCarter"/>
        </w:rPr>
        <w:t xml:space="preserve">sobre esta </w:t>
      </w:r>
      <w:r w:rsidRPr="00606F57">
        <w:rPr>
          <w:rStyle w:val="SemEspaamentoCarter"/>
        </w:rPr>
        <w:t xml:space="preserve">nova área ajudando os professores a melhor educar os seus alunos relativamente às complexidades das identidades. </w:t>
      </w:r>
    </w:p>
    <w:p w:rsidR="00606F57" w:rsidRDefault="00606F57" w:rsidP="00293856">
      <w:pPr>
        <w:ind w:firstLine="708"/>
        <w:rPr>
          <w:rStyle w:val="SemEspaamentoCarter"/>
        </w:rPr>
      </w:pPr>
      <w:r w:rsidRPr="00606F57">
        <w:rPr>
          <w:rStyle w:val="SemEspaamentoCarter"/>
        </w:rPr>
        <w:t xml:space="preserve">Os teóricos queer poderão promover o conhecimento e até mesmo a empatia para com aqueles que têm sido rotulados de formas violentas e danosas. </w:t>
      </w:r>
    </w:p>
    <w:p w:rsidR="00606F57" w:rsidRDefault="00606F57" w:rsidP="00293856">
      <w:pPr>
        <w:ind w:firstLine="708"/>
        <w:rPr>
          <w:rStyle w:val="SemEspaamentoCarter"/>
        </w:rPr>
      </w:pPr>
      <w:r w:rsidRPr="00606F57">
        <w:rPr>
          <w:rStyle w:val="SemEspaamentoCarter"/>
        </w:rPr>
        <w:t xml:space="preserve">Eles afirmam também que disciplinar o corpo é imoral, antiético e manifestamente errado. </w:t>
      </w:r>
    </w:p>
    <w:p w:rsidR="00413C91" w:rsidRDefault="00606F57" w:rsidP="00413C91">
      <w:pPr>
        <w:ind w:firstLine="708"/>
        <w:rPr>
          <w:rStyle w:val="SemEspaamentoCarter"/>
        </w:rPr>
      </w:pPr>
      <w:r w:rsidRPr="00606F57">
        <w:rPr>
          <w:rStyle w:val="SemEspaamentoCarter"/>
        </w:rPr>
        <w:t>O pé esquerdo de Dante atira a teoria queer para a engrenagem.</w:t>
      </w:r>
    </w:p>
    <w:p w:rsidR="00413C91" w:rsidRDefault="00413C91" w:rsidP="00413C91">
      <w:pPr>
        <w:ind w:firstLine="708"/>
        <w:rPr>
          <w:rStyle w:val="SemEspaamentoCarter"/>
        </w:rPr>
      </w:pPr>
    </w:p>
    <w:p w:rsidR="00413C91" w:rsidRPr="00413C91" w:rsidRDefault="00413C91" w:rsidP="00413C91">
      <w:pPr>
        <w:pStyle w:val="Cabealho4"/>
        <w:jc w:val="center"/>
        <w:rPr>
          <w:rStyle w:val="SemEspaamentoCarter"/>
        </w:rPr>
      </w:pPr>
      <w:r w:rsidRPr="00413C91">
        <w:rPr>
          <w:rStyle w:val="SemEspaamentoCarter"/>
        </w:rPr>
        <w:lastRenderedPageBreak/>
        <w:t>Comentários/reflexões pessoais</w:t>
      </w:r>
    </w:p>
    <w:p w:rsidR="00413C91" w:rsidRDefault="00413C91" w:rsidP="00FC59C2">
      <w:pPr>
        <w:ind w:firstLine="708"/>
        <w:rPr>
          <w:rStyle w:val="SemEspaamentoCarter"/>
        </w:rPr>
      </w:pPr>
      <w:r>
        <w:rPr>
          <w:rStyle w:val="SemEspaamentoCarter"/>
        </w:rPr>
        <w:t>Infelizmente ainda nos dias de hoje a homossexualidade é encarada como algo anormal, ou seja, que foge ás normas que nos são impostas por a nossa sociedade</w:t>
      </w:r>
      <w:r w:rsidRPr="00413C91">
        <w:rPr>
          <w:rStyle w:val="SemEspaamentoCarter"/>
        </w:rPr>
        <w:t>.</w:t>
      </w:r>
      <w:r>
        <w:rPr>
          <w:rStyle w:val="SemEspaamentoCarter"/>
        </w:rPr>
        <w:t xml:space="preserve"> Deste modo, como sempre, o ser humano tem tendências a encarar o que é diferente de forma negativa e reprovadora. Assim sendo, os homossexuais são julgados e criticados por as preferências sexuais não serem as ditas “normais” dos restantes membros. Logo, por serem uma minoria e não a maioria não são devidamente protegidos. Ainda hoje são mal representados em especial nos filmes ou series que são transmitidos, onde não passam de figuras criadas para despertar a comedia, não mostrando a verdadeira realidade, o que faz com que os homossexuais não se relacionem com as personagens apresentadas, pois não veem nada de comum com eles próprios, sentindo-se até por vezes ridicularizados.</w:t>
      </w:r>
    </w:p>
    <w:p w:rsidR="00413C91" w:rsidRDefault="00413C91" w:rsidP="00FC59C2">
      <w:pPr>
        <w:ind w:firstLine="708"/>
        <w:rPr>
          <w:rStyle w:val="SemEspaamentoCarter"/>
        </w:rPr>
      </w:pPr>
      <w:r>
        <w:rPr>
          <w:rStyle w:val="SemEspaamentoCarter"/>
        </w:rPr>
        <w:t>É inacreditável em um mundo que deveria ser já tão desenvolvido ainda ser tão retrogrado a este ponto… é inacreditável como ainda se vê atentados</w:t>
      </w:r>
      <w:r w:rsidR="00761DD9">
        <w:rPr>
          <w:rStyle w:val="SemEspaamentoCarter"/>
        </w:rPr>
        <w:t xml:space="preserve"> e massacres</w:t>
      </w:r>
      <w:r>
        <w:rPr>
          <w:rStyle w:val="SemEspaamentoCarter"/>
        </w:rPr>
        <w:t xml:space="preserve"> homofóbicos</w:t>
      </w:r>
      <w:r w:rsidR="00761DD9">
        <w:rPr>
          <w:rStyle w:val="SemEspaamentoCarter"/>
        </w:rPr>
        <w:t>, como o de Orlando(Florida), que foi considerado o pior atentado sofrido pelos EUA depois do 11 de setembros, onde mais de 50 pessoas morreram, e outras tantas ficaram feridas. Incrível como os homossexuais ainda não podem ser quem são, por medo da reprovação dos demais… incrível quando vemos a dificuldade que uma pessoa com orientações sexuais diferentes sofre quando se assume perante os outros, podemos ver isto em varias coisa, como as barreiras impostas à adoção por parte de homossexuais por exemplo, e a luta enfrentada pelos mesmos até poderem por fim se casar, e oficializar o seu matrimonio.</w:t>
      </w:r>
    </w:p>
    <w:p w:rsidR="00761DD9" w:rsidRPr="00413C91" w:rsidRDefault="00761DD9" w:rsidP="00FC59C2">
      <w:pPr>
        <w:ind w:firstLine="708"/>
        <w:rPr>
          <w:rStyle w:val="SemEspaamentoCarter"/>
        </w:rPr>
      </w:pPr>
      <w:r>
        <w:rPr>
          <w:rStyle w:val="SemEspaamentoCarter"/>
        </w:rPr>
        <w:t>Isto precisa mudar urgentemente, não podemos continuar a agir assim, pois o pior cego é aquele que não quer ver! O mundo não precisa evoluir apenas para umas coisas e esquecer outras…precisa sim encarar todas as coisas e tentar mudar aquilo que está mal e não pode continuar. Isto só é possível com uma educação virada para a diferença, onde as pessoas aprendam a encarar aquilo que acham estranho ou que não concordem com outros olhos, aprendam a colocar-se no lugar do outro e não olhem para ele a</w:t>
      </w:r>
      <w:r w:rsidR="00FC59C2">
        <w:rPr>
          <w:rStyle w:val="SemEspaamentoCarter"/>
        </w:rPr>
        <w:t>penas como um ser exterior a ela</w:t>
      </w:r>
      <w:r>
        <w:rPr>
          <w:rStyle w:val="SemEspaamentoCarter"/>
        </w:rPr>
        <w:t>, as pessoas precisam de se impor contra aquilo que não está a funcionar para tornar a sociedade mais harmoniosa, mas pelo contrario a gerar conflitos na mesma</w:t>
      </w:r>
      <w:r w:rsidR="00FC59C2">
        <w:rPr>
          <w:rStyle w:val="SemEspaamentoCarter"/>
        </w:rPr>
        <w:t>. Precisam perceber que é necessário aceitar a diferença, especialmente quando esta não faz nenhum á sociedade.</w:t>
      </w:r>
    </w:p>
    <w:p w:rsidR="004D6A0D" w:rsidRDefault="00413C91" w:rsidP="004D6A0D">
      <w:pPr>
        <w:ind w:firstLine="708"/>
        <w:rPr>
          <w:rStyle w:val="SemEspaamentoCarter"/>
        </w:rPr>
      </w:pPr>
      <w:r w:rsidRPr="00413C91">
        <w:rPr>
          <w:rStyle w:val="SemEspaamentoCarter"/>
        </w:rPr>
        <w:t>Eu nã</w:t>
      </w:r>
      <w:r w:rsidR="00FC59C2">
        <w:rPr>
          <w:rStyle w:val="SemEspaamentoCarter"/>
        </w:rPr>
        <w:t xml:space="preserve">o sou contra a homossexualidade, muito pelo contrario, acho a que a sociedade enfrenta um longo trabalho pela frente onde se deve dedicar a acabar com os rótulos, e estigmas colocados nas pessoas que são diferentes. Muitas coisas já mudaram em relação a este contexto, no entanto no meu ponto de vista, ainda precisam mudar muito mais, para que consigamos por fim viver em harmonia com os demais sendo eles diferentes de nós ou não, e para que por fim as pessoas possam admitir quem são sem medo de serem censurados pelos restantes, para que possam ser mais felizes e livres, onde os conflitos sejam </w:t>
      </w:r>
      <w:proofErr w:type="gramStart"/>
      <w:r w:rsidR="00FC59C2">
        <w:rPr>
          <w:rStyle w:val="SemEspaamentoCarter"/>
        </w:rPr>
        <w:t>apenas passado e não presente</w:t>
      </w:r>
      <w:proofErr w:type="gramEnd"/>
      <w:r w:rsidR="00FC59C2">
        <w:rPr>
          <w:rStyle w:val="SemEspaamentoCarter"/>
        </w:rPr>
        <w:t>.</w:t>
      </w:r>
      <w:r w:rsidR="0003126D">
        <w:rPr>
          <w:rStyle w:val="SemEspaamentoCarter"/>
        </w:rPr>
        <w:t xml:space="preserve"> Todos devemos lutar por um mundo onde haja mais amor e menos odio, onde a diferença possa ser respeitada e não julgada!</w:t>
      </w:r>
    </w:p>
    <w:p w:rsidR="00A75683" w:rsidRDefault="00A75683" w:rsidP="00A75683">
      <w:pPr>
        <w:pStyle w:val="SemEspaamento"/>
        <w:jc w:val="right"/>
        <w:rPr>
          <w:rStyle w:val="SemEspaamentoCarter"/>
          <w:sz w:val="18"/>
          <w:szCs w:val="18"/>
        </w:rPr>
      </w:pPr>
    </w:p>
    <w:p w:rsidR="00293856" w:rsidRPr="00A75683" w:rsidRDefault="00293856" w:rsidP="00A75683">
      <w:pPr>
        <w:pStyle w:val="SemEspaamento"/>
        <w:jc w:val="right"/>
        <w:rPr>
          <w:rStyle w:val="SemEspaamentoCarter"/>
          <w:sz w:val="18"/>
          <w:szCs w:val="18"/>
        </w:rPr>
      </w:pPr>
      <w:r w:rsidRPr="00A75683">
        <w:rPr>
          <w:rStyle w:val="SemEspaamentoCarter"/>
          <w:sz w:val="18"/>
          <w:szCs w:val="18"/>
        </w:rPr>
        <w:t xml:space="preserve">Jéssica Marina Gonçalves Oliveira A81226 </w:t>
      </w:r>
    </w:p>
    <w:p w:rsidR="00293856" w:rsidRPr="00A75683" w:rsidRDefault="00293856" w:rsidP="00A75683">
      <w:pPr>
        <w:pStyle w:val="SemEspaamento"/>
        <w:jc w:val="right"/>
        <w:rPr>
          <w:rStyle w:val="SemEspaamentoCarter"/>
          <w:sz w:val="18"/>
          <w:szCs w:val="18"/>
        </w:rPr>
      </w:pPr>
      <w:r w:rsidRPr="00A75683">
        <w:rPr>
          <w:rStyle w:val="SemEspaamentoCarter"/>
          <w:sz w:val="18"/>
          <w:szCs w:val="18"/>
        </w:rPr>
        <w:t>Licenciatura em Educação 1ºAno</w:t>
      </w:r>
    </w:p>
    <w:p w:rsidR="00293856" w:rsidRPr="00A75683" w:rsidRDefault="00293856" w:rsidP="00A75683">
      <w:pPr>
        <w:pStyle w:val="SemEspaamento"/>
        <w:jc w:val="right"/>
        <w:rPr>
          <w:sz w:val="18"/>
          <w:szCs w:val="18"/>
        </w:rPr>
      </w:pPr>
      <w:r w:rsidRPr="00A75683">
        <w:rPr>
          <w:rStyle w:val="SemEspaamentoCarter"/>
          <w:sz w:val="18"/>
          <w:szCs w:val="18"/>
        </w:rPr>
        <w:t xml:space="preserve">TCE II </w:t>
      </w:r>
    </w:p>
    <w:sectPr w:rsidR="00293856" w:rsidRPr="00A75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9.75pt;height:93pt;visibility:visible;mso-wrap-style:square" o:bullet="t">
        <v:imagedata r:id="rId1" o:title=""/>
      </v:shape>
    </w:pict>
  </w:numPicBullet>
  <w:abstractNum w:abstractNumId="0" w15:restartNumberingAfterBreak="0">
    <w:nsid w:val="647B1D1D"/>
    <w:multiLevelType w:val="hybridMultilevel"/>
    <w:tmpl w:val="275C7178"/>
    <w:lvl w:ilvl="0" w:tplc="730E6678">
      <w:start w:val="1"/>
      <w:numFmt w:val="bullet"/>
      <w:lvlText w:val=""/>
      <w:lvlPicBulletId w:val="0"/>
      <w:lvlJc w:val="left"/>
      <w:pPr>
        <w:tabs>
          <w:tab w:val="num" w:pos="720"/>
        </w:tabs>
        <w:ind w:left="720" w:hanging="360"/>
      </w:pPr>
      <w:rPr>
        <w:rFonts w:ascii="Symbol" w:hAnsi="Symbol" w:hint="default"/>
      </w:rPr>
    </w:lvl>
    <w:lvl w:ilvl="1" w:tplc="74569B60" w:tentative="1">
      <w:start w:val="1"/>
      <w:numFmt w:val="bullet"/>
      <w:lvlText w:val=""/>
      <w:lvlJc w:val="left"/>
      <w:pPr>
        <w:tabs>
          <w:tab w:val="num" w:pos="1440"/>
        </w:tabs>
        <w:ind w:left="1440" w:hanging="360"/>
      </w:pPr>
      <w:rPr>
        <w:rFonts w:ascii="Symbol" w:hAnsi="Symbol" w:hint="default"/>
      </w:rPr>
    </w:lvl>
    <w:lvl w:ilvl="2" w:tplc="34029C5C" w:tentative="1">
      <w:start w:val="1"/>
      <w:numFmt w:val="bullet"/>
      <w:lvlText w:val=""/>
      <w:lvlJc w:val="left"/>
      <w:pPr>
        <w:tabs>
          <w:tab w:val="num" w:pos="2160"/>
        </w:tabs>
        <w:ind w:left="2160" w:hanging="360"/>
      </w:pPr>
      <w:rPr>
        <w:rFonts w:ascii="Symbol" w:hAnsi="Symbol" w:hint="default"/>
      </w:rPr>
    </w:lvl>
    <w:lvl w:ilvl="3" w:tplc="F9EEEB76" w:tentative="1">
      <w:start w:val="1"/>
      <w:numFmt w:val="bullet"/>
      <w:lvlText w:val=""/>
      <w:lvlJc w:val="left"/>
      <w:pPr>
        <w:tabs>
          <w:tab w:val="num" w:pos="2880"/>
        </w:tabs>
        <w:ind w:left="2880" w:hanging="360"/>
      </w:pPr>
      <w:rPr>
        <w:rFonts w:ascii="Symbol" w:hAnsi="Symbol" w:hint="default"/>
      </w:rPr>
    </w:lvl>
    <w:lvl w:ilvl="4" w:tplc="D5DCDE54" w:tentative="1">
      <w:start w:val="1"/>
      <w:numFmt w:val="bullet"/>
      <w:lvlText w:val=""/>
      <w:lvlJc w:val="left"/>
      <w:pPr>
        <w:tabs>
          <w:tab w:val="num" w:pos="3600"/>
        </w:tabs>
        <w:ind w:left="3600" w:hanging="360"/>
      </w:pPr>
      <w:rPr>
        <w:rFonts w:ascii="Symbol" w:hAnsi="Symbol" w:hint="default"/>
      </w:rPr>
    </w:lvl>
    <w:lvl w:ilvl="5" w:tplc="C66EF838" w:tentative="1">
      <w:start w:val="1"/>
      <w:numFmt w:val="bullet"/>
      <w:lvlText w:val=""/>
      <w:lvlJc w:val="left"/>
      <w:pPr>
        <w:tabs>
          <w:tab w:val="num" w:pos="4320"/>
        </w:tabs>
        <w:ind w:left="4320" w:hanging="360"/>
      </w:pPr>
      <w:rPr>
        <w:rFonts w:ascii="Symbol" w:hAnsi="Symbol" w:hint="default"/>
      </w:rPr>
    </w:lvl>
    <w:lvl w:ilvl="6" w:tplc="3132B19E" w:tentative="1">
      <w:start w:val="1"/>
      <w:numFmt w:val="bullet"/>
      <w:lvlText w:val=""/>
      <w:lvlJc w:val="left"/>
      <w:pPr>
        <w:tabs>
          <w:tab w:val="num" w:pos="5040"/>
        </w:tabs>
        <w:ind w:left="5040" w:hanging="360"/>
      </w:pPr>
      <w:rPr>
        <w:rFonts w:ascii="Symbol" w:hAnsi="Symbol" w:hint="default"/>
      </w:rPr>
    </w:lvl>
    <w:lvl w:ilvl="7" w:tplc="AB72C3A8" w:tentative="1">
      <w:start w:val="1"/>
      <w:numFmt w:val="bullet"/>
      <w:lvlText w:val=""/>
      <w:lvlJc w:val="left"/>
      <w:pPr>
        <w:tabs>
          <w:tab w:val="num" w:pos="5760"/>
        </w:tabs>
        <w:ind w:left="5760" w:hanging="360"/>
      </w:pPr>
      <w:rPr>
        <w:rFonts w:ascii="Symbol" w:hAnsi="Symbol" w:hint="default"/>
      </w:rPr>
    </w:lvl>
    <w:lvl w:ilvl="8" w:tplc="BFF0EFE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E1"/>
    <w:rsid w:val="0003126D"/>
    <w:rsid w:val="00167237"/>
    <w:rsid w:val="00221166"/>
    <w:rsid w:val="00293856"/>
    <w:rsid w:val="002B48E0"/>
    <w:rsid w:val="002D4AA5"/>
    <w:rsid w:val="003E3B1D"/>
    <w:rsid w:val="003F1707"/>
    <w:rsid w:val="004037D1"/>
    <w:rsid w:val="00413C91"/>
    <w:rsid w:val="004D6A0D"/>
    <w:rsid w:val="005F4990"/>
    <w:rsid w:val="00606F57"/>
    <w:rsid w:val="00733675"/>
    <w:rsid w:val="00761DD9"/>
    <w:rsid w:val="008E0E32"/>
    <w:rsid w:val="00A50BC9"/>
    <w:rsid w:val="00A75683"/>
    <w:rsid w:val="00A82332"/>
    <w:rsid w:val="00C56BAC"/>
    <w:rsid w:val="00CA08D2"/>
    <w:rsid w:val="00DB7FE1"/>
    <w:rsid w:val="00E7106A"/>
    <w:rsid w:val="00F6090E"/>
    <w:rsid w:val="00FA4D60"/>
    <w:rsid w:val="00FC59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24E"/>
  <w15:chartTrackingRefBased/>
  <w15:docId w15:val="{CA2B54D2-56C8-445E-B59A-196629C1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7FE1"/>
  </w:style>
  <w:style w:type="paragraph" w:styleId="Ttulo1">
    <w:name w:val="heading 1"/>
    <w:basedOn w:val="Normal"/>
    <w:next w:val="Normal"/>
    <w:link w:val="Ttulo1Carter"/>
    <w:uiPriority w:val="9"/>
    <w:qFormat/>
    <w:rsid w:val="00DB7FE1"/>
    <w:pPr>
      <w:keepNext/>
      <w:keepLines/>
      <w:spacing w:before="480" w:after="0"/>
      <w:outlineLvl w:val="0"/>
    </w:pPr>
    <w:rPr>
      <w:rFonts w:asciiTheme="majorHAnsi" w:eastAsiaTheme="majorEastAsia" w:hAnsiTheme="majorHAnsi" w:cstheme="majorBidi"/>
      <w:b/>
      <w:bCs/>
      <w:color w:val="B76E0B" w:themeColor="accent1" w:themeShade="BF"/>
      <w:sz w:val="28"/>
      <w:szCs w:val="28"/>
    </w:rPr>
  </w:style>
  <w:style w:type="paragraph" w:styleId="Cabealho2">
    <w:name w:val="heading 2"/>
    <w:basedOn w:val="Normal"/>
    <w:next w:val="Normal"/>
    <w:link w:val="Cabealho2Carter"/>
    <w:uiPriority w:val="9"/>
    <w:unhideWhenUsed/>
    <w:qFormat/>
    <w:rsid w:val="00DB7FE1"/>
    <w:pPr>
      <w:keepNext/>
      <w:keepLines/>
      <w:spacing w:before="200" w:after="0"/>
      <w:outlineLvl w:val="1"/>
    </w:pPr>
    <w:rPr>
      <w:rFonts w:asciiTheme="majorHAnsi" w:eastAsiaTheme="majorEastAsia" w:hAnsiTheme="majorHAnsi" w:cstheme="majorBidi"/>
      <w:b/>
      <w:bCs/>
      <w:color w:val="F09415" w:themeColor="accent1"/>
      <w:sz w:val="26"/>
      <w:szCs w:val="26"/>
    </w:rPr>
  </w:style>
  <w:style w:type="paragraph" w:styleId="Cabealho3">
    <w:name w:val="heading 3"/>
    <w:basedOn w:val="Normal"/>
    <w:next w:val="Normal"/>
    <w:link w:val="Cabealho3Carter"/>
    <w:uiPriority w:val="9"/>
    <w:unhideWhenUsed/>
    <w:qFormat/>
    <w:rsid w:val="00DB7FE1"/>
    <w:pPr>
      <w:keepNext/>
      <w:keepLines/>
      <w:spacing w:before="200" w:after="0"/>
      <w:outlineLvl w:val="2"/>
    </w:pPr>
    <w:rPr>
      <w:rFonts w:asciiTheme="majorHAnsi" w:eastAsiaTheme="majorEastAsia" w:hAnsiTheme="majorHAnsi" w:cstheme="majorBidi"/>
      <w:b/>
      <w:bCs/>
      <w:color w:val="F09415" w:themeColor="accent1"/>
    </w:rPr>
  </w:style>
  <w:style w:type="paragraph" w:styleId="Cabealho4">
    <w:name w:val="heading 4"/>
    <w:basedOn w:val="Normal"/>
    <w:next w:val="Normal"/>
    <w:link w:val="Cabealho4Carter"/>
    <w:uiPriority w:val="9"/>
    <w:unhideWhenUsed/>
    <w:qFormat/>
    <w:rsid w:val="00DB7FE1"/>
    <w:pPr>
      <w:keepNext/>
      <w:keepLines/>
      <w:spacing w:before="200" w:after="0"/>
      <w:outlineLvl w:val="3"/>
    </w:pPr>
    <w:rPr>
      <w:rFonts w:asciiTheme="majorHAnsi" w:eastAsiaTheme="majorEastAsia" w:hAnsiTheme="majorHAnsi" w:cstheme="majorBidi"/>
      <w:b/>
      <w:bCs/>
      <w:i/>
      <w:iCs/>
      <w:color w:val="F09415" w:themeColor="accent1"/>
    </w:rPr>
  </w:style>
  <w:style w:type="paragraph" w:styleId="Cabealho5">
    <w:name w:val="heading 5"/>
    <w:basedOn w:val="Normal"/>
    <w:next w:val="Normal"/>
    <w:link w:val="Cabealho5Carter"/>
    <w:uiPriority w:val="9"/>
    <w:semiHidden/>
    <w:unhideWhenUsed/>
    <w:qFormat/>
    <w:rsid w:val="00DB7FE1"/>
    <w:pPr>
      <w:keepNext/>
      <w:keepLines/>
      <w:spacing w:before="200" w:after="0"/>
      <w:outlineLvl w:val="4"/>
    </w:pPr>
    <w:rPr>
      <w:rFonts w:asciiTheme="majorHAnsi" w:eastAsiaTheme="majorEastAsia" w:hAnsiTheme="majorHAnsi" w:cstheme="majorBidi"/>
      <w:color w:val="794908" w:themeColor="accent1" w:themeShade="7F"/>
    </w:rPr>
  </w:style>
  <w:style w:type="paragraph" w:styleId="Cabealho6">
    <w:name w:val="heading 6"/>
    <w:basedOn w:val="Normal"/>
    <w:next w:val="Normal"/>
    <w:link w:val="Cabealho6Carter"/>
    <w:uiPriority w:val="9"/>
    <w:semiHidden/>
    <w:unhideWhenUsed/>
    <w:qFormat/>
    <w:rsid w:val="00DB7FE1"/>
    <w:pPr>
      <w:keepNext/>
      <w:keepLines/>
      <w:spacing w:before="200" w:after="0"/>
      <w:outlineLvl w:val="5"/>
    </w:pPr>
    <w:rPr>
      <w:rFonts w:asciiTheme="majorHAnsi" w:eastAsiaTheme="majorEastAsia" w:hAnsiTheme="majorHAnsi" w:cstheme="majorBidi"/>
      <w:i/>
      <w:iCs/>
      <w:color w:val="794908" w:themeColor="accent1" w:themeShade="7F"/>
    </w:rPr>
  </w:style>
  <w:style w:type="paragraph" w:styleId="Cabealho7">
    <w:name w:val="heading 7"/>
    <w:basedOn w:val="Normal"/>
    <w:next w:val="Normal"/>
    <w:link w:val="Cabealho7Carter"/>
    <w:uiPriority w:val="9"/>
    <w:semiHidden/>
    <w:unhideWhenUsed/>
    <w:qFormat/>
    <w:rsid w:val="00DB7FE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ter"/>
    <w:uiPriority w:val="9"/>
    <w:semiHidden/>
    <w:unhideWhenUsed/>
    <w:qFormat/>
    <w:rsid w:val="00DB7FE1"/>
    <w:pPr>
      <w:keepNext/>
      <w:keepLines/>
      <w:spacing w:before="200" w:after="0"/>
      <w:outlineLvl w:val="7"/>
    </w:pPr>
    <w:rPr>
      <w:rFonts w:asciiTheme="majorHAnsi" w:eastAsiaTheme="majorEastAsia" w:hAnsiTheme="majorHAnsi" w:cstheme="majorBidi"/>
      <w:color w:val="F09415" w:themeColor="accent1"/>
      <w:sz w:val="20"/>
      <w:szCs w:val="20"/>
    </w:rPr>
  </w:style>
  <w:style w:type="paragraph" w:styleId="Cabealho9">
    <w:name w:val="heading 9"/>
    <w:basedOn w:val="Normal"/>
    <w:next w:val="Normal"/>
    <w:link w:val="Cabealho9Carter"/>
    <w:uiPriority w:val="9"/>
    <w:semiHidden/>
    <w:unhideWhenUsed/>
    <w:qFormat/>
    <w:rsid w:val="00DB7FE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7FE1"/>
    <w:rPr>
      <w:rFonts w:asciiTheme="majorHAnsi" w:eastAsiaTheme="majorEastAsia" w:hAnsiTheme="majorHAnsi" w:cstheme="majorBidi"/>
      <w:b/>
      <w:bCs/>
      <w:color w:val="B76E0B" w:themeColor="accent1" w:themeShade="BF"/>
      <w:sz w:val="28"/>
      <w:szCs w:val="28"/>
    </w:rPr>
  </w:style>
  <w:style w:type="character" w:customStyle="1" w:styleId="Cabealho2Carter">
    <w:name w:val="Cabeçalho 2 Caráter"/>
    <w:basedOn w:val="Tipodeletrapredefinidodopargrafo"/>
    <w:link w:val="Cabealho2"/>
    <w:uiPriority w:val="9"/>
    <w:rsid w:val="00DB7FE1"/>
    <w:rPr>
      <w:rFonts w:asciiTheme="majorHAnsi" w:eastAsiaTheme="majorEastAsia" w:hAnsiTheme="majorHAnsi" w:cstheme="majorBidi"/>
      <w:b/>
      <w:bCs/>
      <w:color w:val="F09415" w:themeColor="accent1"/>
      <w:sz w:val="26"/>
      <w:szCs w:val="26"/>
    </w:rPr>
  </w:style>
  <w:style w:type="character" w:customStyle="1" w:styleId="Cabealho3Carter">
    <w:name w:val="Cabeçalho 3 Caráter"/>
    <w:basedOn w:val="Tipodeletrapredefinidodopargrafo"/>
    <w:link w:val="Cabealho3"/>
    <w:uiPriority w:val="9"/>
    <w:rsid w:val="00DB7FE1"/>
    <w:rPr>
      <w:rFonts w:asciiTheme="majorHAnsi" w:eastAsiaTheme="majorEastAsia" w:hAnsiTheme="majorHAnsi" w:cstheme="majorBidi"/>
      <w:b/>
      <w:bCs/>
      <w:color w:val="F09415" w:themeColor="accent1"/>
    </w:rPr>
  </w:style>
  <w:style w:type="character" w:customStyle="1" w:styleId="Cabealho4Carter">
    <w:name w:val="Cabeçalho 4 Caráter"/>
    <w:basedOn w:val="Tipodeletrapredefinidodopargrafo"/>
    <w:link w:val="Cabealho4"/>
    <w:uiPriority w:val="9"/>
    <w:rsid w:val="00DB7FE1"/>
    <w:rPr>
      <w:rFonts w:asciiTheme="majorHAnsi" w:eastAsiaTheme="majorEastAsia" w:hAnsiTheme="majorHAnsi" w:cstheme="majorBidi"/>
      <w:b/>
      <w:bCs/>
      <w:i/>
      <w:iCs/>
      <w:color w:val="F09415" w:themeColor="accent1"/>
    </w:rPr>
  </w:style>
  <w:style w:type="character" w:customStyle="1" w:styleId="Cabealho5Carter">
    <w:name w:val="Cabeçalho 5 Caráter"/>
    <w:basedOn w:val="Tipodeletrapredefinidodopargrafo"/>
    <w:link w:val="Cabealho5"/>
    <w:uiPriority w:val="9"/>
    <w:semiHidden/>
    <w:rsid w:val="00DB7FE1"/>
    <w:rPr>
      <w:rFonts w:asciiTheme="majorHAnsi" w:eastAsiaTheme="majorEastAsia" w:hAnsiTheme="majorHAnsi" w:cstheme="majorBidi"/>
      <w:color w:val="794908" w:themeColor="accent1" w:themeShade="7F"/>
    </w:rPr>
  </w:style>
  <w:style w:type="character" w:customStyle="1" w:styleId="Cabealho6Carter">
    <w:name w:val="Cabeçalho 6 Caráter"/>
    <w:basedOn w:val="Tipodeletrapredefinidodopargrafo"/>
    <w:link w:val="Cabealho6"/>
    <w:uiPriority w:val="9"/>
    <w:semiHidden/>
    <w:rsid w:val="00DB7FE1"/>
    <w:rPr>
      <w:rFonts w:asciiTheme="majorHAnsi" w:eastAsiaTheme="majorEastAsia" w:hAnsiTheme="majorHAnsi" w:cstheme="majorBidi"/>
      <w:i/>
      <w:iCs/>
      <w:color w:val="794908" w:themeColor="accent1" w:themeShade="7F"/>
    </w:rPr>
  </w:style>
  <w:style w:type="character" w:customStyle="1" w:styleId="Cabealho7Carter">
    <w:name w:val="Cabeçalho 7 Caráter"/>
    <w:basedOn w:val="Tipodeletrapredefinidodopargrafo"/>
    <w:link w:val="Cabealho7"/>
    <w:uiPriority w:val="9"/>
    <w:semiHidden/>
    <w:rsid w:val="00DB7FE1"/>
    <w:rPr>
      <w:rFonts w:asciiTheme="majorHAnsi" w:eastAsiaTheme="majorEastAsia" w:hAnsiTheme="majorHAnsi" w:cstheme="majorBidi"/>
      <w:i/>
      <w:iCs/>
      <w:color w:val="404040" w:themeColor="text1" w:themeTint="BF"/>
    </w:rPr>
  </w:style>
  <w:style w:type="character" w:customStyle="1" w:styleId="Cabealho8Carter">
    <w:name w:val="Cabeçalho 8 Caráter"/>
    <w:basedOn w:val="Tipodeletrapredefinidodopargrafo"/>
    <w:link w:val="Cabealho8"/>
    <w:uiPriority w:val="9"/>
    <w:semiHidden/>
    <w:rsid w:val="00DB7FE1"/>
    <w:rPr>
      <w:rFonts w:asciiTheme="majorHAnsi" w:eastAsiaTheme="majorEastAsia" w:hAnsiTheme="majorHAnsi" w:cstheme="majorBidi"/>
      <w:color w:val="F09415" w:themeColor="accent1"/>
      <w:sz w:val="20"/>
      <w:szCs w:val="20"/>
    </w:rPr>
  </w:style>
  <w:style w:type="character" w:customStyle="1" w:styleId="Cabealho9Carter">
    <w:name w:val="Cabeçalho 9 Caráter"/>
    <w:basedOn w:val="Tipodeletrapredefinidodopargrafo"/>
    <w:link w:val="Cabealho9"/>
    <w:uiPriority w:val="9"/>
    <w:semiHidden/>
    <w:rsid w:val="00DB7FE1"/>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DB7FE1"/>
    <w:pPr>
      <w:spacing w:line="240" w:lineRule="auto"/>
    </w:pPr>
    <w:rPr>
      <w:b/>
      <w:bCs/>
      <w:color w:val="F09415" w:themeColor="accent1"/>
      <w:sz w:val="18"/>
      <w:szCs w:val="18"/>
    </w:rPr>
  </w:style>
  <w:style w:type="paragraph" w:styleId="Ttulo">
    <w:name w:val="Title"/>
    <w:basedOn w:val="Normal"/>
    <w:next w:val="Normal"/>
    <w:link w:val="TtuloCarter"/>
    <w:uiPriority w:val="10"/>
    <w:qFormat/>
    <w:rsid w:val="00DB7FE1"/>
    <w:pPr>
      <w:pBdr>
        <w:bottom w:val="single" w:sz="8" w:space="4" w:color="F09415" w:themeColor="accent1"/>
      </w:pBdr>
      <w:spacing w:after="300" w:line="240" w:lineRule="auto"/>
      <w:contextualSpacing/>
    </w:pPr>
    <w:rPr>
      <w:rFonts w:asciiTheme="majorHAnsi" w:eastAsiaTheme="majorEastAsia" w:hAnsiTheme="majorHAnsi" w:cstheme="majorBidi"/>
      <w:color w:val="75280A" w:themeColor="text2" w:themeShade="BF"/>
      <w:spacing w:val="5"/>
      <w:sz w:val="52"/>
      <w:szCs w:val="52"/>
    </w:rPr>
  </w:style>
  <w:style w:type="character" w:customStyle="1" w:styleId="TtuloCarter">
    <w:name w:val="Título Caráter"/>
    <w:basedOn w:val="Tipodeletrapredefinidodopargrafo"/>
    <w:link w:val="Ttulo"/>
    <w:uiPriority w:val="10"/>
    <w:rsid w:val="00DB7FE1"/>
    <w:rPr>
      <w:rFonts w:asciiTheme="majorHAnsi" w:eastAsiaTheme="majorEastAsia" w:hAnsiTheme="majorHAnsi" w:cstheme="majorBidi"/>
      <w:color w:val="75280A" w:themeColor="text2" w:themeShade="BF"/>
      <w:spacing w:val="5"/>
      <w:sz w:val="52"/>
      <w:szCs w:val="52"/>
    </w:rPr>
  </w:style>
  <w:style w:type="paragraph" w:styleId="Subttulo">
    <w:name w:val="Subtitle"/>
    <w:basedOn w:val="Normal"/>
    <w:next w:val="Normal"/>
    <w:link w:val="SubttuloCarter"/>
    <w:uiPriority w:val="11"/>
    <w:qFormat/>
    <w:rsid w:val="00DB7FE1"/>
    <w:pPr>
      <w:numPr>
        <w:ilvl w:val="1"/>
      </w:numPr>
    </w:pPr>
    <w:rPr>
      <w:rFonts w:asciiTheme="majorHAnsi" w:eastAsiaTheme="majorEastAsia" w:hAnsiTheme="majorHAnsi" w:cstheme="majorBidi"/>
      <w:i/>
      <w:iCs/>
      <w:color w:val="F09415" w:themeColor="accent1"/>
      <w:spacing w:val="15"/>
      <w:sz w:val="24"/>
      <w:szCs w:val="24"/>
    </w:rPr>
  </w:style>
  <w:style w:type="character" w:customStyle="1" w:styleId="SubttuloCarter">
    <w:name w:val="Subtítulo Caráter"/>
    <w:basedOn w:val="Tipodeletrapredefinidodopargrafo"/>
    <w:link w:val="Subttulo"/>
    <w:uiPriority w:val="11"/>
    <w:rsid w:val="00DB7FE1"/>
    <w:rPr>
      <w:rFonts w:asciiTheme="majorHAnsi" w:eastAsiaTheme="majorEastAsia" w:hAnsiTheme="majorHAnsi" w:cstheme="majorBidi"/>
      <w:i/>
      <w:iCs/>
      <w:color w:val="F09415" w:themeColor="accent1"/>
      <w:spacing w:val="15"/>
      <w:sz w:val="24"/>
      <w:szCs w:val="24"/>
    </w:rPr>
  </w:style>
  <w:style w:type="character" w:styleId="Forte">
    <w:name w:val="Strong"/>
    <w:basedOn w:val="Tipodeletrapredefinidodopargrafo"/>
    <w:uiPriority w:val="22"/>
    <w:qFormat/>
    <w:rsid w:val="00DB7FE1"/>
    <w:rPr>
      <w:b/>
      <w:bCs/>
    </w:rPr>
  </w:style>
  <w:style w:type="character" w:styleId="nfase">
    <w:name w:val="Emphasis"/>
    <w:basedOn w:val="Tipodeletrapredefinidodopargrafo"/>
    <w:uiPriority w:val="20"/>
    <w:qFormat/>
    <w:rsid w:val="00DB7FE1"/>
    <w:rPr>
      <w:i/>
      <w:iCs/>
    </w:rPr>
  </w:style>
  <w:style w:type="paragraph" w:styleId="SemEspaamento">
    <w:name w:val="No Spacing"/>
    <w:link w:val="SemEspaamentoCarter"/>
    <w:uiPriority w:val="1"/>
    <w:qFormat/>
    <w:rsid w:val="00DB7FE1"/>
    <w:pPr>
      <w:spacing w:after="0" w:line="240" w:lineRule="auto"/>
    </w:pPr>
  </w:style>
  <w:style w:type="paragraph" w:styleId="Citao">
    <w:name w:val="Quote"/>
    <w:basedOn w:val="Normal"/>
    <w:next w:val="Normal"/>
    <w:link w:val="CitaoCarter"/>
    <w:uiPriority w:val="29"/>
    <w:qFormat/>
    <w:rsid w:val="00DB7FE1"/>
    <w:rPr>
      <w:i/>
      <w:iCs/>
      <w:color w:val="000000" w:themeColor="text1"/>
    </w:rPr>
  </w:style>
  <w:style w:type="character" w:customStyle="1" w:styleId="CitaoCarter">
    <w:name w:val="Citação Caráter"/>
    <w:basedOn w:val="Tipodeletrapredefinidodopargrafo"/>
    <w:link w:val="Citao"/>
    <w:uiPriority w:val="29"/>
    <w:rsid w:val="00DB7FE1"/>
    <w:rPr>
      <w:i/>
      <w:iCs/>
      <w:color w:val="000000" w:themeColor="text1"/>
    </w:rPr>
  </w:style>
  <w:style w:type="paragraph" w:styleId="CitaoIntensa">
    <w:name w:val="Intense Quote"/>
    <w:basedOn w:val="Normal"/>
    <w:next w:val="Normal"/>
    <w:link w:val="CitaoIntensaCarter"/>
    <w:uiPriority w:val="30"/>
    <w:qFormat/>
    <w:rsid w:val="00DB7FE1"/>
    <w:pPr>
      <w:pBdr>
        <w:bottom w:val="single" w:sz="4" w:space="4" w:color="F09415" w:themeColor="accent1"/>
      </w:pBdr>
      <w:spacing w:before="200" w:after="280"/>
      <w:ind w:left="936" w:right="936"/>
    </w:pPr>
    <w:rPr>
      <w:b/>
      <w:bCs/>
      <w:i/>
      <w:iCs/>
      <w:color w:val="F09415" w:themeColor="accent1"/>
    </w:rPr>
  </w:style>
  <w:style w:type="character" w:customStyle="1" w:styleId="CitaoIntensaCarter">
    <w:name w:val="Citação Intensa Caráter"/>
    <w:basedOn w:val="Tipodeletrapredefinidodopargrafo"/>
    <w:link w:val="CitaoIntensa"/>
    <w:uiPriority w:val="30"/>
    <w:rsid w:val="00DB7FE1"/>
    <w:rPr>
      <w:b/>
      <w:bCs/>
      <w:i/>
      <w:iCs/>
      <w:color w:val="F09415" w:themeColor="accent1"/>
    </w:rPr>
  </w:style>
  <w:style w:type="character" w:styleId="nfaseDiscreta">
    <w:name w:val="Subtle Emphasis"/>
    <w:basedOn w:val="Tipodeletrapredefinidodopargrafo"/>
    <w:uiPriority w:val="19"/>
    <w:qFormat/>
    <w:rsid w:val="00DB7FE1"/>
    <w:rPr>
      <w:i/>
      <w:iCs/>
      <w:color w:val="808080" w:themeColor="text1" w:themeTint="7F"/>
    </w:rPr>
  </w:style>
  <w:style w:type="character" w:styleId="nfaseIntensa">
    <w:name w:val="Intense Emphasis"/>
    <w:basedOn w:val="Tipodeletrapredefinidodopargrafo"/>
    <w:uiPriority w:val="21"/>
    <w:qFormat/>
    <w:rsid w:val="00DB7FE1"/>
    <w:rPr>
      <w:b/>
      <w:bCs/>
      <w:i/>
      <w:iCs/>
      <w:color w:val="F09415" w:themeColor="accent1"/>
    </w:rPr>
  </w:style>
  <w:style w:type="character" w:styleId="RefernciaDiscreta">
    <w:name w:val="Subtle Reference"/>
    <w:basedOn w:val="Tipodeletrapredefinidodopargrafo"/>
    <w:uiPriority w:val="31"/>
    <w:qFormat/>
    <w:rsid w:val="00DB7FE1"/>
    <w:rPr>
      <w:smallCaps/>
      <w:color w:val="C1B56B" w:themeColor="accent2"/>
      <w:u w:val="single"/>
    </w:rPr>
  </w:style>
  <w:style w:type="character" w:styleId="RefernciaIntensa">
    <w:name w:val="Intense Reference"/>
    <w:basedOn w:val="Tipodeletrapredefinidodopargrafo"/>
    <w:uiPriority w:val="32"/>
    <w:qFormat/>
    <w:rsid w:val="00DB7FE1"/>
    <w:rPr>
      <w:b/>
      <w:bCs/>
      <w:smallCaps/>
      <w:color w:val="C1B56B" w:themeColor="accent2"/>
      <w:spacing w:val="5"/>
      <w:u w:val="single"/>
    </w:rPr>
  </w:style>
  <w:style w:type="character" w:styleId="TtulodoLivro">
    <w:name w:val="Book Title"/>
    <w:basedOn w:val="Tipodeletrapredefinidodopargrafo"/>
    <w:uiPriority w:val="33"/>
    <w:qFormat/>
    <w:rsid w:val="00DB7FE1"/>
    <w:rPr>
      <w:b/>
      <w:bCs/>
      <w:smallCaps/>
      <w:spacing w:val="5"/>
    </w:rPr>
  </w:style>
  <w:style w:type="paragraph" w:styleId="Cabealhodondice">
    <w:name w:val="TOC Heading"/>
    <w:basedOn w:val="Ttulo1"/>
    <w:next w:val="Normal"/>
    <w:uiPriority w:val="39"/>
    <w:unhideWhenUsed/>
    <w:qFormat/>
    <w:rsid w:val="00DB7FE1"/>
    <w:pPr>
      <w:outlineLvl w:val="9"/>
    </w:pPr>
  </w:style>
  <w:style w:type="character" w:customStyle="1" w:styleId="SemEspaamentoCarter">
    <w:name w:val="Sem Espaçamento Caráter"/>
    <w:basedOn w:val="Tipodeletrapredefinidodopargrafo"/>
    <w:link w:val="SemEspaamento"/>
    <w:uiPriority w:val="1"/>
    <w:rsid w:val="00DB7FE1"/>
  </w:style>
  <w:style w:type="character" w:customStyle="1" w:styleId="apple-converted-space">
    <w:name w:val="apple-converted-space"/>
    <w:basedOn w:val="Tipodeletrapredefinidodopargrafo"/>
    <w:rsid w:val="003E3B1D"/>
  </w:style>
  <w:style w:type="character" w:styleId="Hiperligao">
    <w:name w:val="Hyperlink"/>
    <w:basedOn w:val="Tipodeletrapredefinidodopargrafo"/>
    <w:uiPriority w:val="99"/>
    <w:semiHidden/>
    <w:unhideWhenUsed/>
    <w:rsid w:val="003E3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21045">
      <w:bodyDiv w:val="1"/>
      <w:marLeft w:val="0"/>
      <w:marRight w:val="0"/>
      <w:marTop w:val="0"/>
      <w:marBottom w:val="0"/>
      <w:divBdr>
        <w:top w:val="none" w:sz="0" w:space="0" w:color="auto"/>
        <w:left w:val="none" w:sz="0" w:space="0" w:color="auto"/>
        <w:bottom w:val="none" w:sz="0" w:space="0" w:color="auto"/>
        <w:right w:val="none" w:sz="0" w:space="0" w:color="auto"/>
      </w:divBdr>
      <w:divsChild>
        <w:div w:id="1280531023">
          <w:marLeft w:val="0"/>
          <w:marRight w:val="0"/>
          <w:marTop w:val="0"/>
          <w:marBottom w:val="0"/>
          <w:divBdr>
            <w:top w:val="none" w:sz="0" w:space="0" w:color="auto"/>
            <w:left w:val="none" w:sz="0" w:space="0" w:color="auto"/>
            <w:bottom w:val="none" w:sz="0" w:space="0" w:color="auto"/>
            <w:right w:val="none" w:sz="0" w:space="0" w:color="auto"/>
          </w:divBdr>
          <w:divsChild>
            <w:div w:id="1140226579">
              <w:marLeft w:val="0"/>
              <w:marRight w:val="0"/>
              <w:marTop w:val="0"/>
              <w:marBottom w:val="0"/>
              <w:divBdr>
                <w:top w:val="none" w:sz="0" w:space="0" w:color="auto"/>
                <w:left w:val="none" w:sz="0" w:space="0" w:color="auto"/>
                <w:bottom w:val="none" w:sz="0" w:space="0" w:color="auto"/>
                <w:right w:val="none" w:sz="0" w:space="0" w:color="auto"/>
              </w:divBdr>
              <w:divsChild>
                <w:div w:id="776870462">
                  <w:marLeft w:val="0"/>
                  <w:marRight w:val="0"/>
                  <w:marTop w:val="0"/>
                  <w:marBottom w:val="0"/>
                  <w:divBdr>
                    <w:top w:val="none" w:sz="0" w:space="0" w:color="auto"/>
                    <w:left w:val="none" w:sz="0" w:space="0" w:color="auto"/>
                    <w:bottom w:val="none" w:sz="0" w:space="0" w:color="auto"/>
                    <w:right w:val="none" w:sz="0" w:space="0" w:color="auto"/>
                  </w:divBdr>
                  <w:divsChild>
                    <w:div w:id="290981926">
                      <w:marLeft w:val="0"/>
                      <w:marRight w:val="0"/>
                      <w:marTop w:val="0"/>
                      <w:marBottom w:val="0"/>
                      <w:divBdr>
                        <w:top w:val="none" w:sz="0" w:space="0" w:color="auto"/>
                        <w:left w:val="none" w:sz="0" w:space="0" w:color="auto"/>
                        <w:bottom w:val="none" w:sz="0" w:space="0" w:color="auto"/>
                        <w:right w:val="none" w:sz="0" w:space="0" w:color="auto"/>
                      </w:divBdr>
                      <w:divsChild>
                        <w:div w:id="998267033">
                          <w:marLeft w:val="0"/>
                          <w:marRight w:val="0"/>
                          <w:marTop w:val="0"/>
                          <w:marBottom w:val="0"/>
                          <w:divBdr>
                            <w:top w:val="none" w:sz="0" w:space="0" w:color="auto"/>
                            <w:left w:val="none" w:sz="0" w:space="0" w:color="auto"/>
                            <w:bottom w:val="none" w:sz="0" w:space="0" w:color="auto"/>
                            <w:right w:val="none" w:sz="0" w:space="0" w:color="auto"/>
                          </w:divBdr>
                          <w:divsChild>
                            <w:div w:id="1889611184">
                              <w:marLeft w:val="0"/>
                              <w:marRight w:val="0"/>
                              <w:marTop w:val="0"/>
                              <w:marBottom w:val="0"/>
                              <w:divBdr>
                                <w:top w:val="none" w:sz="0" w:space="0" w:color="auto"/>
                                <w:left w:val="none" w:sz="0" w:space="0" w:color="auto"/>
                                <w:bottom w:val="none" w:sz="0" w:space="0" w:color="auto"/>
                                <w:right w:val="none" w:sz="0" w:space="0" w:color="auto"/>
                              </w:divBdr>
                              <w:divsChild>
                                <w:div w:id="820003914">
                                  <w:marLeft w:val="0"/>
                                  <w:marRight w:val="0"/>
                                  <w:marTop w:val="0"/>
                                  <w:marBottom w:val="0"/>
                                  <w:divBdr>
                                    <w:top w:val="none" w:sz="0" w:space="0" w:color="auto"/>
                                    <w:left w:val="none" w:sz="0" w:space="0" w:color="auto"/>
                                    <w:bottom w:val="none" w:sz="0" w:space="0" w:color="auto"/>
                                    <w:right w:val="none" w:sz="0" w:space="0" w:color="auto"/>
                                  </w:divBdr>
                                  <w:divsChild>
                                    <w:div w:id="1046175148">
                                      <w:marLeft w:val="0"/>
                                      <w:marRight w:val="0"/>
                                      <w:marTop w:val="0"/>
                                      <w:marBottom w:val="0"/>
                                      <w:divBdr>
                                        <w:top w:val="none" w:sz="0" w:space="0" w:color="auto"/>
                                        <w:left w:val="none" w:sz="0" w:space="0" w:color="auto"/>
                                        <w:bottom w:val="none" w:sz="0" w:space="0" w:color="auto"/>
                                        <w:right w:val="none" w:sz="0" w:space="0" w:color="auto"/>
                                      </w:divBdr>
                                      <w:divsChild>
                                        <w:div w:id="701980443">
                                          <w:marLeft w:val="0"/>
                                          <w:marRight w:val="0"/>
                                          <w:marTop w:val="0"/>
                                          <w:marBottom w:val="0"/>
                                          <w:divBdr>
                                            <w:top w:val="none" w:sz="0" w:space="0" w:color="auto"/>
                                            <w:left w:val="none" w:sz="0" w:space="0" w:color="auto"/>
                                            <w:bottom w:val="none" w:sz="0" w:space="0" w:color="auto"/>
                                            <w:right w:val="none" w:sz="0" w:space="0" w:color="auto"/>
                                          </w:divBdr>
                                          <w:divsChild>
                                            <w:div w:id="20445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59130">
          <w:marLeft w:val="0"/>
          <w:marRight w:val="0"/>
          <w:marTop w:val="0"/>
          <w:marBottom w:val="0"/>
          <w:divBdr>
            <w:top w:val="none" w:sz="0" w:space="0" w:color="auto"/>
            <w:left w:val="none" w:sz="0" w:space="0" w:color="auto"/>
            <w:bottom w:val="none" w:sz="0" w:space="0" w:color="auto"/>
            <w:right w:val="none" w:sz="0" w:space="0" w:color="auto"/>
          </w:divBdr>
          <w:divsChild>
            <w:div w:id="579867739">
              <w:marLeft w:val="0"/>
              <w:marRight w:val="0"/>
              <w:marTop w:val="0"/>
              <w:marBottom w:val="0"/>
              <w:divBdr>
                <w:top w:val="none" w:sz="0" w:space="0" w:color="auto"/>
                <w:left w:val="none" w:sz="0" w:space="0" w:color="auto"/>
                <w:bottom w:val="none" w:sz="0" w:space="0" w:color="auto"/>
                <w:right w:val="none" w:sz="0" w:space="0" w:color="auto"/>
              </w:divBdr>
              <w:divsChild>
                <w:div w:id="1492678065">
                  <w:marLeft w:val="0"/>
                  <w:marRight w:val="0"/>
                  <w:marTop w:val="0"/>
                  <w:marBottom w:val="0"/>
                  <w:divBdr>
                    <w:top w:val="none" w:sz="0" w:space="0" w:color="auto"/>
                    <w:left w:val="none" w:sz="0" w:space="0" w:color="auto"/>
                    <w:bottom w:val="none" w:sz="0" w:space="0" w:color="auto"/>
                    <w:right w:val="none" w:sz="0" w:space="0" w:color="auto"/>
                  </w:divBdr>
                  <w:divsChild>
                    <w:div w:id="821000813">
                      <w:marLeft w:val="0"/>
                      <w:marRight w:val="0"/>
                      <w:marTop w:val="0"/>
                      <w:marBottom w:val="0"/>
                      <w:divBdr>
                        <w:top w:val="none" w:sz="0" w:space="0" w:color="auto"/>
                        <w:left w:val="none" w:sz="0" w:space="0" w:color="auto"/>
                        <w:bottom w:val="none" w:sz="0" w:space="0" w:color="auto"/>
                        <w:right w:val="none" w:sz="0" w:space="0" w:color="auto"/>
                      </w:divBdr>
                      <w:divsChild>
                        <w:div w:id="2000041822">
                          <w:marLeft w:val="0"/>
                          <w:marRight w:val="0"/>
                          <w:marTop w:val="0"/>
                          <w:marBottom w:val="0"/>
                          <w:divBdr>
                            <w:top w:val="none" w:sz="0" w:space="0" w:color="auto"/>
                            <w:left w:val="none" w:sz="0" w:space="0" w:color="auto"/>
                            <w:bottom w:val="single" w:sz="6" w:space="0" w:color="EBEBEB"/>
                            <w:right w:val="none" w:sz="0" w:space="0" w:color="auto"/>
                          </w:divBdr>
                          <w:divsChild>
                            <w:div w:id="1730497291">
                              <w:marLeft w:val="0"/>
                              <w:marRight w:val="0"/>
                              <w:marTop w:val="0"/>
                              <w:marBottom w:val="0"/>
                              <w:divBdr>
                                <w:top w:val="none" w:sz="0" w:space="0" w:color="auto"/>
                                <w:left w:val="none" w:sz="0" w:space="0" w:color="auto"/>
                                <w:bottom w:val="none" w:sz="0" w:space="0" w:color="auto"/>
                                <w:right w:val="none" w:sz="0" w:space="0" w:color="auto"/>
                              </w:divBdr>
                              <w:divsChild>
                                <w:div w:id="311913168">
                                  <w:marLeft w:val="0"/>
                                  <w:marRight w:val="0"/>
                                  <w:marTop w:val="0"/>
                                  <w:marBottom w:val="0"/>
                                  <w:divBdr>
                                    <w:top w:val="none" w:sz="0" w:space="0" w:color="auto"/>
                                    <w:left w:val="none" w:sz="0" w:space="0" w:color="auto"/>
                                    <w:bottom w:val="none" w:sz="0" w:space="0" w:color="auto"/>
                                    <w:right w:val="none" w:sz="0" w:space="0" w:color="auto"/>
                                  </w:divBdr>
                                  <w:divsChild>
                                    <w:div w:id="573782518">
                                      <w:marLeft w:val="0"/>
                                      <w:marRight w:val="0"/>
                                      <w:marTop w:val="0"/>
                                      <w:marBottom w:val="0"/>
                                      <w:divBdr>
                                        <w:top w:val="none" w:sz="0" w:space="0" w:color="auto"/>
                                        <w:left w:val="none" w:sz="0" w:space="0" w:color="auto"/>
                                        <w:bottom w:val="none" w:sz="0" w:space="0" w:color="auto"/>
                                        <w:right w:val="none" w:sz="0" w:space="0" w:color="auto"/>
                                      </w:divBdr>
                                      <w:divsChild>
                                        <w:div w:id="837235985">
                                          <w:marLeft w:val="0"/>
                                          <w:marRight w:val="0"/>
                                          <w:marTop w:val="0"/>
                                          <w:marBottom w:val="0"/>
                                          <w:divBdr>
                                            <w:top w:val="none" w:sz="0" w:space="0" w:color="auto"/>
                                            <w:left w:val="none" w:sz="0" w:space="0" w:color="auto"/>
                                            <w:bottom w:val="none" w:sz="0" w:space="0" w:color="auto"/>
                                            <w:right w:val="none" w:sz="0" w:space="0" w:color="auto"/>
                                          </w:divBdr>
                                          <w:divsChild>
                                            <w:div w:id="2101945948">
                                              <w:marLeft w:val="0"/>
                                              <w:marRight w:val="0"/>
                                              <w:marTop w:val="0"/>
                                              <w:marBottom w:val="0"/>
                                              <w:divBdr>
                                                <w:top w:val="none" w:sz="0" w:space="0" w:color="auto"/>
                                                <w:left w:val="none" w:sz="0" w:space="0" w:color="auto"/>
                                                <w:bottom w:val="none" w:sz="0" w:space="0" w:color="auto"/>
                                                <w:right w:val="none" w:sz="0" w:space="0" w:color="auto"/>
                                              </w:divBdr>
                                              <w:divsChild>
                                                <w:div w:id="738477410">
                                                  <w:marLeft w:val="2250"/>
                                                  <w:marRight w:val="0"/>
                                                  <w:marTop w:val="0"/>
                                                  <w:marBottom w:val="0"/>
                                                  <w:divBdr>
                                                    <w:top w:val="none" w:sz="0" w:space="0" w:color="auto"/>
                                                    <w:left w:val="none" w:sz="0" w:space="0" w:color="auto"/>
                                                    <w:bottom w:val="single" w:sz="18" w:space="9" w:color="4285F4"/>
                                                    <w:right w:val="none" w:sz="0" w:space="0" w:color="auto"/>
                                                  </w:divBdr>
                                                </w:div>
                                                <w:div w:id="1275362180">
                                                  <w:marLeft w:val="0"/>
                                                  <w:marRight w:val="0"/>
                                                  <w:marTop w:val="0"/>
                                                  <w:marBottom w:val="0"/>
                                                  <w:divBdr>
                                                    <w:top w:val="none" w:sz="0" w:space="0" w:color="auto"/>
                                                    <w:left w:val="none" w:sz="0" w:space="0" w:color="auto"/>
                                                    <w:bottom w:val="none" w:sz="0" w:space="0" w:color="auto"/>
                                                    <w:right w:val="none" w:sz="0" w:space="0" w:color="auto"/>
                                                  </w:divBdr>
                                                </w:div>
                                                <w:div w:id="760218207">
                                                  <w:marLeft w:val="0"/>
                                                  <w:marRight w:val="0"/>
                                                  <w:marTop w:val="0"/>
                                                  <w:marBottom w:val="0"/>
                                                  <w:divBdr>
                                                    <w:top w:val="none" w:sz="0" w:space="0" w:color="auto"/>
                                                    <w:left w:val="none" w:sz="0" w:space="0" w:color="auto"/>
                                                    <w:bottom w:val="none" w:sz="0" w:space="0" w:color="auto"/>
                                                    <w:right w:val="none" w:sz="0" w:space="0" w:color="auto"/>
                                                  </w:divBdr>
                                                </w:div>
                                                <w:div w:id="18170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97609">
      <w:bodyDiv w:val="1"/>
      <w:marLeft w:val="0"/>
      <w:marRight w:val="0"/>
      <w:marTop w:val="0"/>
      <w:marBottom w:val="0"/>
      <w:divBdr>
        <w:top w:val="none" w:sz="0" w:space="0" w:color="auto"/>
        <w:left w:val="none" w:sz="0" w:space="0" w:color="auto"/>
        <w:bottom w:val="none" w:sz="0" w:space="0" w:color="auto"/>
        <w:right w:val="none" w:sz="0" w:space="0" w:color="auto"/>
      </w:divBdr>
      <w:divsChild>
        <w:div w:id="1434009074">
          <w:marLeft w:val="0"/>
          <w:marRight w:val="0"/>
          <w:marTop w:val="0"/>
          <w:marBottom w:val="0"/>
          <w:divBdr>
            <w:top w:val="none" w:sz="0" w:space="0" w:color="auto"/>
            <w:left w:val="none" w:sz="0" w:space="0" w:color="auto"/>
            <w:bottom w:val="none" w:sz="0" w:space="0" w:color="auto"/>
            <w:right w:val="none" w:sz="0" w:space="0" w:color="auto"/>
          </w:divBdr>
          <w:divsChild>
            <w:div w:id="338235705">
              <w:marLeft w:val="0"/>
              <w:marRight w:val="0"/>
              <w:marTop w:val="0"/>
              <w:marBottom w:val="0"/>
              <w:divBdr>
                <w:top w:val="none" w:sz="0" w:space="0" w:color="auto"/>
                <w:left w:val="none" w:sz="0" w:space="0" w:color="auto"/>
                <w:bottom w:val="none" w:sz="0" w:space="0" w:color="auto"/>
                <w:right w:val="none" w:sz="0" w:space="0" w:color="auto"/>
              </w:divBdr>
              <w:divsChild>
                <w:div w:id="323317231">
                  <w:marLeft w:val="0"/>
                  <w:marRight w:val="0"/>
                  <w:marTop w:val="0"/>
                  <w:marBottom w:val="0"/>
                  <w:divBdr>
                    <w:top w:val="none" w:sz="0" w:space="0" w:color="auto"/>
                    <w:left w:val="none" w:sz="0" w:space="0" w:color="auto"/>
                    <w:bottom w:val="none" w:sz="0" w:space="0" w:color="auto"/>
                    <w:right w:val="none" w:sz="0" w:space="0" w:color="auto"/>
                  </w:divBdr>
                  <w:divsChild>
                    <w:div w:id="1789278115">
                      <w:marLeft w:val="0"/>
                      <w:marRight w:val="0"/>
                      <w:marTop w:val="0"/>
                      <w:marBottom w:val="0"/>
                      <w:divBdr>
                        <w:top w:val="none" w:sz="0" w:space="0" w:color="auto"/>
                        <w:left w:val="none" w:sz="0" w:space="0" w:color="auto"/>
                        <w:bottom w:val="none" w:sz="0" w:space="0" w:color="auto"/>
                        <w:right w:val="none" w:sz="0" w:space="0" w:color="auto"/>
                      </w:divBdr>
                      <w:divsChild>
                        <w:div w:id="102189134">
                          <w:marLeft w:val="0"/>
                          <w:marRight w:val="0"/>
                          <w:marTop w:val="0"/>
                          <w:marBottom w:val="0"/>
                          <w:divBdr>
                            <w:top w:val="none" w:sz="0" w:space="0" w:color="auto"/>
                            <w:left w:val="none" w:sz="0" w:space="0" w:color="auto"/>
                            <w:bottom w:val="none" w:sz="0" w:space="0" w:color="auto"/>
                            <w:right w:val="none" w:sz="0" w:space="0" w:color="auto"/>
                          </w:divBdr>
                          <w:divsChild>
                            <w:div w:id="172573654">
                              <w:marLeft w:val="0"/>
                              <w:marRight w:val="0"/>
                              <w:marTop w:val="0"/>
                              <w:marBottom w:val="0"/>
                              <w:divBdr>
                                <w:top w:val="none" w:sz="0" w:space="0" w:color="auto"/>
                                <w:left w:val="none" w:sz="0" w:space="0" w:color="auto"/>
                                <w:bottom w:val="none" w:sz="0" w:space="0" w:color="auto"/>
                                <w:right w:val="none" w:sz="0" w:space="0" w:color="auto"/>
                              </w:divBdr>
                              <w:divsChild>
                                <w:div w:id="1183084135">
                                  <w:marLeft w:val="0"/>
                                  <w:marRight w:val="0"/>
                                  <w:marTop w:val="0"/>
                                  <w:marBottom w:val="0"/>
                                  <w:divBdr>
                                    <w:top w:val="none" w:sz="0" w:space="0" w:color="auto"/>
                                    <w:left w:val="none" w:sz="0" w:space="0" w:color="auto"/>
                                    <w:bottom w:val="none" w:sz="0" w:space="0" w:color="auto"/>
                                    <w:right w:val="none" w:sz="0" w:space="0" w:color="auto"/>
                                  </w:divBdr>
                                  <w:divsChild>
                                    <w:div w:id="609749521">
                                      <w:marLeft w:val="0"/>
                                      <w:marRight w:val="0"/>
                                      <w:marTop w:val="0"/>
                                      <w:marBottom w:val="0"/>
                                      <w:divBdr>
                                        <w:top w:val="none" w:sz="0" w:space="0" w:color="auto"/>
                                        <w:left w:val="none" w:sz="0" w:space="0" w:color="auto"/>
                                        <w:bottom w:val="none" w:sz="0" w:space="0" w:color="auto"/>
                                        <w:right w:val="none" w:sz="0" w:space="0" w:color="auto"/>
                                      </w:divBdr>
                                      <w:divsChild>
                                        <w:div w:id="567692681">
                                          <w:marLeft w:val="0"/>
                                          <w:marRight w:val="0"/>
                                          <w:marTop w:val="0"/>
                                          <w:marBottom w:val="0"/>
                                          <w:divBdr>
                                            <w:top w:val="none" w:sz="0" w:space="0" w:color="auto"/>
                                            <w:left w:val="none" w:sz="0" w:space="0" w:color="auto"/>
                                            <w:bottom w:val="none" w:sz="0" w:space="0" w:color="auto"/>
                                            <w:right w:val="none" w:sz="0" w:space="0" w:color="auto"/>
                                          </w:divBdr>
                                          <w:divsChild>
                                            <w:div w:id="17104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728387">
          <w:marLeft w:val="0"/>
          <w:marRight w:val="0"/>
          <w:marTop w:val="0"/>
          <w:marBottom w:val="0"/>
          <w:divBdr>
            <w:top w:val="none" w:sz="0" w:space="0" w:color="auto"/>
            <w:left w:val="none" w:sz="0" w:space="0" w:color="auto"/>
            <w:bottom w:val="none" w:sz="0" w:space="0" w:color="auto"/>
            <w:right w:val="none" w:sz="0" w:space="0" w:color="auto"/>
          </w:divBdr>
          <w:divsChild>
            <w:div w:id="748430696">
              <w:marLeft w:val="0"/>
              <w:marRight w:val="0"/>
              <w:marTop w:val="0"/>
              <w:marBottom w:val="0"/>
              <w:divBdr>
                <w:top w:val="none" w:sz="0" w:space="0" w:color="auto"/>
                <w:left w:val="none" w:sz="0" w:space="0" w:color="auto"/>
                <w:bottom w:val="none" w:sz="0" w:space="0" w:color="auto"/>
                <w:right w:val="none" w:sz="0" w:space="0" w:color="auto"/>
              </w:divBdr>
              <w:divsChild>
                <w:div w:id="1332370454">
                  <w:marLeft w:val="0"/>
                  <w:marRight w:val="0"/>
                  <w:marTop w:val="0"/>
                  <w:marBottom w:val="0"/>
                  <w:divBdr>
                    <w:top w:val="none" w:sz="0" w:space="0" w:color="auto"/>
                    <w:left w:val="none" w:sz="0" w:space="0" w:color="auto"/>
                    <w:bottom w:val="none" w:sz="0" w:space="0" w:color="auto"/>
                    <w:right w:val="none" w:sz="0" w:space="0" w:color="auto"/>
                  </w:divBdr>
                  <w:divsChild>
                    <w:div w:id="85735513">
                      <w:marLeft w:val="0"/>
                      <w:marRight w:val="0"/>
                      <w:marTop w:val="0"/>
                      <w:marBottom w:val="0"/>
                      <w:divBdr>
                        <w:top w:val="none" w:sz="0" w:space="0" w:color="auto"/>
                        <w:left w:val="none" w:sz="0" w:space="0" w:color="auto"/>
                        <w:bottom w:val="none" w:sz="0" w:space="0" w:color="auto"/>
                        <w:right w:val="none" w:sz="0" w:space="0" w:color="auto"/>
                      </w:divBdr>
                      <w:divsChild>
                        <w:div w:id="1615600485">
                          <w:marLeft w:val="0"/>
                          <w:marRight w:val="0"/>
                          <w:marTop w:val="0"/>
                          <w:marBottom w:val="0"/>
                          <w:divBdr>
                            <w:top w:val="none" w:sz="0" w:space="0" w:color="auto"/>
                            <w:left w:val="none" w:sz="0" w:space="0" w:color="auto"/>
                            <w:bottom w:val="single" w:sz="6" w:space="0" w:color="EBEBEB"/>
                            <w:right w:val="none" w:sz="0" w:space="0" w:color="auto"/>
                          </w:divBdr>
                          <w:divsChild>
                            <w:div w:id="1204443298">
                              <w:marLeft w:val="0"/>
                              <w:marRight w:val="0"/>
                              <w:marTop w:val="0"/>
                              <w:marBottom w:val="0"/>
                              <w:divBdr>
                                <w:top w:val="none" w:sz="0" w:space="0" w:color="auto"/>
                                <w:left w:val="none" w:sz="0" w:space="0" w:color="auto"/>
                                <w:bottom w:val="none" w:sz="0" w:space="0" w:color="auto"/>
                                <w:right w:val="none" w:sz="0" w:space="0" w:color="auto"/>
                              </w:divBdr>
                              <w:divsChild>
                                <w:div w:id="903760149">
                                  <w:marLeft w:val="0"/>
                                  <w:marRight w:val="0"/>
                                  <w:marTop w:val="0"/>
                                  <w:marBottom w:val="0"/>
                                  <w:divBdr>
                                    <w:top w:val="none" w:sz="0" w:space="0" w:color="auto"/>
                                    <w:left w:val="none" w:sz="0" w:space="0" w:color="auto"/>
                                    <w:bottom w:val="none" w:sz="0" w:space="0" w:color="auto"/>
                                    <w:right w:val="none" w:sz="0" w:space="0" w:color="auto"/>
                                  </w:divBdr>
                                  <w:divsChild>
                                    <w:div w:id="748699317">
                                      <w:marLeft w:val="0"/>
                                      <w:marRight w:val="0"/>
                                      <w:marTop w:val="0"/>
                                      <w:marBottom w:val="0"/>
                                      <w:divBdr>
                                        <w:top w:val="none" w:sz="0" w:space="0" w:color="auto"/>
                                        <w:left w:val="none" w:sz="0" w:space="0" w:color="auto"/>
                                        <w:bottom w:val="none" w:sz="0" w:space="0" w:color="auto"/>
                                        <w:right w:val="none" w:sz="0" w:space="0" w:color="auto"/>
                                      </w:divBdr>
                                      <w:divsChild>
                                        <w:div w:id="987636575">
                                          <w:marLeft w:val="0"/>
                                          <w:marRight w:val="0"/>
                                          <w:marTop w:val="0"/>
                                          <w:marBottom w:val="0"/>
                                          <w:divBdr>
                                            <w:top w:val="none" w:sz="0" w:space="0" w:color="auto"/>
                                            <w:left w:val="none" w:sz="0" w:space="0" w:color="auto"/>
                                            <w:bottom w:val="none" w:sz="0" w:space="0" w:color="auto"/>
                                            <w:right w:val="none" w:sz="0" w:space="0" w:color="auto"/>
                                          </w:divBdr>
                                          <w:divsChild>
                                            <w:div w:id="835535157">
                                              <w:marLeft w:val="0"/>
                                              <w:marRight w:val="0"/>
                                              <w:marTop w:val="0"/>
                                              <w:marBottom w:val="0"/>
                                              <w:divBdr>
                                                <w:top w:val="none" w:sz="0" w:space="0" w:color="auto"/>
                                                <w:left w:val="none" w:sz="0" w:space="0" w:color="auto"/>
                                                <w:bottom w:val="none" w:sz="0" w:space="0" w:color="auto"/>
                                                <w:right w:val="none" w:sz="0" w:space="0" w:color="auto"/>
                                              </w:divBdr>
                                              <w:divsChild>
                                                <w:div w:id="284384718">
                                                  <w:marLeft w:val="2250"/>
                                                  <w:marRight w:val="0"/>
                                                  <w:marTop w:val="0"/>
                                                  <w:marBottom w:val="0"/>
                                                  <w:divBdr>
                                                    <w:top w:val="none" w:sz="0" w:space="0" w:color="auto"/>
                                                    <w:left w:val="none" w:sz="0" w:space="0" w:color="auto"/>
                                                    <w:bottom w:val="single" w:sz="18" w:space="9" w:color="4285F4"/>
                                                    <w:right w:val="none" w:sz="0" w:space="0" w:color="auto"/>
                                                  </w:divBdr>
                                                </w:div>
                                                <w:div w:id="1004552830">
                                                  <w:marLeft w:val="0"/>
                                                  <w:marRight w:val="0"/>
                                                  <w:marTop w:val="0"/>
                                                  <w:marBottom w:val="0"/>
                                                  <w:divBdr>
                                                    <w:top w:val="none" w:sz="0" w:space="0" w:color="auto"/>
                                                    <w:left w:val="none" w:sz="0" w:space="0" w:color="auto"/>
                                                    <w:bottom w:val="none" w:sz="0" w:space="0" w:color="auto"/>
                                                    <w:right w:val="none" w:sz="0" w:space="0" w:color="auto"/>
                                                  </w:divBdr>
                                                </w:div>
                                                <w:div w:id="2084722025">
                                                  <w:marLeft w:val="0"/>
                                                  <w:marRight w:val="0"/>
                                                  <w:marTop w:val="0"/>
                                                  <w:marBottom w:val="0"/>
                                                  <w:divBdr>
                                                    <w:top w:val="none" w:sz="0" w:space="0" w:color="auto"/>
                                                    <w:left w:val="none" w:sz="0" w:space="0" w:color="auto"/>
                                                    <w:bottom w:val="none" w:sz="0" w:space="0" w:color="auto"/>
                                                    <w:right w:val="none" w:sz="0" w:space="0" w:color="auto"/>
                                                  </w:divBdr>
                                                </w:div>
                                                <w:div w:id="11241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rlim">
  <a:themeElements>
    <a:clrScheme name="Berlim">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m">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m">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1889</Words>
  <Characters>10203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oliveira</dc:creator>
  <cp:keywords/>
  <dc:description/>
  <cp:lastModifiedBy>jéssica oliveira</cp:lastModifiedBy>
  <cp:revision>2</cp:revision>
  <dcterms:created xsi:type="dcterms:W3CDTF">2017-06-06T16:12:00Z</dcterms:created>
  <dcterms:modified xsi:type="dcterms:W3CDTF">2017-06-06T16:12:00Z</dcterms:modified>
</cp:coreProperties>
</file>